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E48F" w14:textId="77777777" w:rsidR="007159DF" w:rsidRPr="007159DF" w:rsidRDefault="00725085" w:rsidP="00115B1E">
      <w:pPr>
        <w:spacing w:after="0" w:line="240" w:lineRule="auto"/>
        <w:jc w:val="center"/>
        <w:rPr>
          <w:rFonts w:ascii="Times New Roman" w:hAnsi="Times New Roman" w:cs="Times New Roman"/>
          <w:b/>
          <w:sz w:val="32"/>
          <w:szCs w:val="32"/>
        </w:rPr>
      </w:pPr>
      <w:bookmarkStart w:id="0" w:name="_Hlk139879521"/>
      <w:bookmarkEnd w:id="0"/>
      <w:r>
        <w:rPr>
          <w:rFonts w:ascii="Times New Roman" w:hAnsi="Times New Roman" w:cs="Times New Roman"/>
          <w:b/>
          <w:sz w:val="32"/>
          <w:szCs w:val="32"/>
        </w:rPr>
        <w:t>The Barley Stripe Rust Screening Trial (BSRST)</w:t>
      </w:r>
    </w:p>
    <w:p w14:paraId="6D9E029C" w14:textId="77777777" w:rsidR="007159DF" w:rsidRPr="007159DF" w:rsidRDefault="007159DF" w:rsidP="00115B1E">
      <w:pPr>
        <w:spacing w:after="0" w:line="240" w:lineRule="auto"/>
        <w:jc w:val="center"/>
        <w:rPr>
          <w:rFonts w:ascii="Times New Roman" w:hAnsi="Times New Roman" w:cs="Times New Roman"/>
          <w:b/>
          <w:sz w:val="32"/>
          <w:szCs w:val="32"/>
        </w:rPr>
      </w:pPr>
    </w:p>
    <w:p w14:paraId="61D71182" w14:textId="6FD6B621" w:rsidR="007159DF" w:rsidRPr="007159DF" w:rsidRDefault="008239E3" w:rsidP="008239E3">
      <w:pPr>
        <w:pStyle w:val="BodyText"/>
        <w:spacing w:before="0" w:after="0"/>
        <w:jc w:val="center"/>
        <w:rPr>
          <w:rFonts w:ascii="Times New Roman" w:hAnsi="Times New Roman" w:cs="Times New Roman"/>
        </w:rPr>
      </w:pPr>
      <w:r>
        <w:rPr>
          <w:rFonts w:ascii="Times New Roman" w:hAnsi="Times New Roman" w:cs="Times New Roman"/>
        </w:rPr>
        <w:t>Chris Massman</w:t>
      </w:r>
      <w:r w:rsidR="007159DF" w:rsidRPr="007159DF">
        <w:rPr>
          <w:rFonts w:ascii="Times New Roman" w:hAnsi="Times New Roman" w:cs="Times New Roman"/>
        </w:rPr>
        <w:t>, Tanya Filichkin, Scott Fisk, Laura Helgerson</w:t>
      </w:r>
      <w:r w:rsidR="00A27ECC">
        <w:rPr>
          <w:rFonts w:ascii="Times New Roman" w:hAnsi="Times New Roman" w:cs="Times New Roman"/>
        </w:rPr>
        <w:t>,</w:t>
      </w:r>
      <w:r>
        <w:rPr>
          <w:rFonts w:ascii="Times New Roman" w:hAnsi="Times New Roman" w:cs="Times New Roman"/>
        </w:rPr>
        <w:t xml:space="preserve"> </w:t>
      </w:r>
      <w:r w:rsidR="007159DF" w:rsidRPr="007159DF">
        <w:rPr>
          <w:rFonts w:ascii="Times New Roman" w:hAnsi="Times New Roman" w:cs="Times New Roman"/>
        </w:rPr>
        <w:t>and Patrick Hayes</w:t>
      </w:r>
    </w:p>
    <w:p w14:paraId="12C7855E" w14:textId="77777777" w:rsidR="007159DF" w:rsidRPr="007159DF" w:rsidRDefault="007159DF" w:rsidP="00115B1E">
      <w:pPr>
        <w:pStyle w:val="BodyText"/>
        <w:spacing w:before="0" w:after="0"/>
        <w:jc w:val="center"/>
        <w:rPr>
          <w:rFonts w:ascii="Times New Roman" w:hAnsi="Times New Roman" w:cs="Times New Roman"/>
        </w:rPr>
      </w:pPr>
      <w:proofErr w:type="spellStart"/>
      <w:r w:rsidRPr="007159DF">
        <w:rPr>
          <w:rFonts w:ascii="Times New Roman" w:hAnsi="Times New Roman" w:cs="Times New Roman"/>
        </w:rPr>
        <w:t>BarleyWorld</w:t>
      </w:r>
      <w:proofErr w:type="spellEnd"/>
      <w:r w:rsidRPr="007159DF">
        <w:rPr>
          <w:rFonts w:ascii="Times New Roman" w:hAnsi="Times New Roman" w:cs="Times New Roman"/>
        </w:rPr>
        <w:t>. Oregon State University. Corvallis, Oregon, USA.</w:t>
      </w:r>
    </w:p>
    <w:p w14:paraId="0B541229" w14:textId="77777777" w:rsidR="00115B1E" w:rsidRDefault="00115B1E" w:rsidP="00115B1E">
      <w:pPr>
        <w:pStyle w:val="BodyText"/>
        <w:spacing w:before="0" w:after="0"/>
        <w:rPr>
          <w:rStyle w:val="Strong"/>
          <w:rFonts w:ascii="Times New Roman" w:hAnsi="Times New Roman" w:cs="Times New Roman"/>
          <w:i/>
          <w:iCs/>
        </w:rPr>
      </w:pPr>
    </w:p>
    <w:p w14:paraId="33496C69" w14:textId="77777777" w:rsidR="00636595" w:rsidRDefault="00636595" w:rsidP="00115B1E">
      <w:pPr>
        <w:pStyle w:val="BodyText"/>
        <w:spacing w:before="0" w:after="0"/>
        <w:rPr>
          <w:rStyle w:val="Strong"/>
          <w:rFonts w:ascii="Times New Roman" w:hAnsi="Times New Roman" w:cs="Times New Roman"/>
          <w:i/>
          <w:iCs/>
        </w:rPr>
      </w:pPr>
    </w:p>
    <w:p w14:paraId="22D0D6DB" w14:textId="77777777" w:rsidR="00636595" w:rsidRPr="007159DF" w:rsidRDefault="00636595" w:rsidP="00636595">
      <w:pPr>
        <w:pStyle w:val="BodyText"/>
        <w:spacing w:before="0" w:after="0"/>
        <w:rPr>
          <w:rStyle w:val="Strong"/>
          <w:rFonts w:ascii="Times New Roman" w:hAnsi="Times New Roman" w:cs="Times New Roman"/>
          <w:i/>
          <w:iCs/>
        </w:rPr>
      </w:pPr>
      <w:r w:rsidRPr="007159DF">
        <w:rPr>
          <w:rStyle w:val="Strong"/>
          <w:rFonts w:ascii="Times New Roman" w:hAnsi="Times New Roman" w:cs="Times New Roman"/>
          <w:i/>
          <w:iCs/>
        </w:rPr>
        <w:t>Germplasm:</w:t>
      </w:r>
    </w:p>
    <w:p w14:paraId="40CF59D0" w14:textId="17E0AF40" w:rsidR="00636595" w:rsidRDefault="00636595" w:rsidP="00C81657">
      <w:pPr>
        <w:pStyle w:val="BodyText"/>
        <w:spacing w:before="0" w:after="0"/>
        <w:jc w:val="both"/>
        <w:rPr>
          <w:rStyle w:val="Strong"/>
          <w:rFonts w:ascii="Times New Roman" w:hAnsi="Times New Roman" w:cs="Times New Roman"/>
          <w:i/>
          <w:iCs/>
        </w:rPr>
      </w:pPr>
      <w:r w:rsidRPr="00725085">
        <w:rPr>
          <w:rStyle w:val="Strong"/>
          <w:rFonts w:ascii="Times New Roman" w:hAnsi="Times New Roman" w:cs="Times New Roman"/>
          <w:b w:val="0"/>
        </w:rPr>
        <w:t xml:space="preserve">The BSRST, in addition to screening current and potential varieties, is a useful monitoring system: by the inclusion of long-term checks, changes in pathogen virulence that affect adult plant resistance can be detected. The BSRST is organized by OSU (with support from the USDA-ARS) via solicitation of accessions from public breeding programs in California, Idaho, </w:t>
      </w:r>
      <w:r w:rsidR="008909F9">
        <w:rPr>
          <w:rStyle w:val="Strong"/>
          <w:rFonts w:ascii="Times New Roman" w:hAnsi="Times New Roman" w:cs="Times New Roman"/>
          <w:b w:val="0"/>
        </w:rPr>
        <w:t xml:space="preserve">Montana, </w:t>
      </w:r>
      <w:r w:rsidRPr="00725085">
        <w:rPr>
          <w:rStyle w:val="Strong"/>
          <w:rFonts w:ascii="Times New Roman" w:hAnsi="Times New Roman" w:cs="Times New Roman"/>
          <w:b w:val="0"/>
        </w:rPr>
        <w:t xml:space="preserve">Oregon, </w:t>
      </w:r>
      <w:r w:rsidR="00B727B8">
        <w:rPr>
          <w:rStyle w:val="Strong"/>
          <w:rFonts w:ascii="Times New Roman" w:hAnsi="Times New Roman" w:cs="Times New Roman"/>
          <w:b w:val="0"/>
        </w:rPr>
        <w:t xml:space="preserve">Utah, </w:t>
      </w:r>
      <w:r w:rsidRPr="00725085">
        <w:rPr>
          <w:rStyle w:val="Strong"/>
          <w:rFonts w:ascii="Times New Roman" w:hAnsi="Times New Roman" w:cs="Times New Roman"/>
          <w:b w:val="0"/>
        </w:rPr>
        <w:t xml:space="preserve">and </w:t>
      </w:r>
      <w:r w:rsidR="00B727B8">
        <w:rPr>
          <w:rStyle w:val="Strong"/>
          <w:rFonts w:ascii="Times New Roman" w:hAnsi="Times New Roman" w:cs="Times New Roman"/>
          <w:b w:val="0"/>
        </w:rPr>
        <w:t>Washington</w:t>
      </w:r>
      <w:r w:rsidRPr="00725085">
        <w:rPr>
          <w:rStyle w:val="Strong"/>
          <w:rFonts w:ascii="Times New Roman" w:hAnsi="Times New Roman" w:cs="Times New Roman"/>
          <w:b w:val="0"/>
        </w:rPr>
        <w:t>. Winter, facultative, and spring growth habit accessions are phenotyped for adult plant resistance at Corvallis, Oregon</w:t>
      </w:r>
      <w:r w:rsidR="008239E3">
        <w:rPr>
          <w:rStyle w:val="Strong"/>
          <w:rFonts w:ascii="Times New Roman" w:hAnsi="Times New Roman" w:cs="Times New Roman"/>
          <w:b w:val="0"/>
        </w:rPr>
        <w:t>.</w:t>
      </w:r>
      <w:r w:rsidRPr="00725085">
        <w:rPr>
          <w:rStyle w:val="Strong"/>
          <w:rFonts w:ascii="Times New Roman" w:hAnsi="Times New Roman" w:cs="Times New Roman"/>
          <w:b w:val="0"/>
        </w:rPr>
        <w:t xml:space="preserve"> It is possible to test germplasm of the three growth habits in fall-planted experiments due to the unique and balancing climatic conditions </w:t>
      </w:r>
      <w:r w:rsidR="008239E3">
        <w:rPr>
          <w:rStyle w:val="Strong"/>
          <w:rFonts w:ascii="Times New Roman" w:hAnsi="Times New Roman" w:cs="Times New Roman"/>
          <w:b w:val="0"/>
        </w:rPr>
        <w:t>in</w:t>
      </w:r>
      <w:r w:rsidRPr="00725085">
        <w:rPr>
          <w:rStyle w:val="Strong"/>
          <w:rFonts w:ascii="Times New Roman" w:hAnsi="Times New Roman" w:cs="Times New Roman"/>
          <w:b w:val="0"/>
        </w:rPr>
        <w:t xml:space="preserve"> Corvallis. Temperatures at Corvallis are rarely low enough to cause injury to spring growth habit types but they are low enough to ensure sufficient vernalization of winter growth habit types.</w:t>
      </w:r>
    </w:p>
    <w:p w14:paraId="6DB55AA0" w14:textId="77777777" w:rsidR="00636595" w:rsidRDefault="00636595" w:rsidP="00115B1E">
      <w:pPr>
        <w:pStyle w:val="BodyText"/>
        <w:spacing w:before="0" w:after="0"/>
        <w:rPr>
          <w:rStyle w:val="Strong"/>
          <w:rFonts w:ascii="Times New Roman" w:hAnsi="Times New Roman" w:cs="Times New Roman"/>
          <w:i/>
          <w:iCs/>
        </w:rPr>
      </w:pPr>
    </w:p>
    <w:p w14:paraId="616292B3" w14:textId="77777777" w:rsidR="00636595" w:rsidRDefault="00636595" w:rsidP="00636595">
      <w:pPr>
        <w:pStyle w:val="BodyText"/>
        <w:spacing w:before="0" w:after="0"/>
        <w:rPr>
          <w:rStyle w:val="Strong"/>
          <w:rFonts w:ascii="Times New Roman" w:hAnsi="Times New Roman" w:cs="Times New Roman"/>
          <w:i/>
          <w:iCs/>
        </w:rPr>
      </w:pPr>
      <w:r w:rsidRPr="00725085">
        <w:rPr>
          <w:rFonts w:ascii="Times New Roman" w:hAnsi="Times New Roman" w:cs="Times New Roman"/>
          <w:b/>
          <w:bCs/>
          <w:i/>
          <w:iCs/>
        </w:rPr>
        <w:t xml:space="preserve">Stripe rust </w:t>
      </w:r>
      <w:r>
        <w:rPr>
          <w:rFonts w:ascii="Times New Roman" w:hAnsi="Times New Roman" w:cs="Times New Roman"/>
          <w:b/>
          <w:bCs/>
          <w:i/>
          <w:iCs/>
        </w:rPr>
        <w:t xml:space="preserve">(and other diseases) - </w:t>
      </w:r>
      <w:r w:rsidRPr="00725085">
        <w:rPr>
          <w:rFonts w:ascii="Times New Roman" w:hAnsi="Times New Roman" w:cs="Times New Roman"/>
          <w:b/>
          <w:bCs/>
          <w:i/>
          <w:iCs/>
        </w:rPr>
        <w:t>assessment procedures</w:t>
      </w:r>
      <w:r>
        <w:rPr>
          <w:rFonts w:ascii="Times New Roman" w:hAnsi="Times New Roman" w:cs="Times New Roman"/>
          <w:b/>
          <w:bCs/>
          <w:i/>
          <w:iCs/>
        </w:rPr>
        <w:t>:</w:t>
      </w:r>
    </w:p>
    <w:p w14:paraId="1DA2D07F" w14:textId="77777777" w:rsidR="00636595" w:rsidRPr="00725085" w:rsidRDefault="00636595" w:rsidP="00C81657">
      <w:pPr>
        <w:pStyle w:val="BodyText"/>
        <w:spacing w:before="0" w:after="0"/>
        <w:jc w:val="both"/>
        <w:rPr>
          <w:rStyle w:val="Strong"/>
          <w:rFonts w:ascii="Times New Roman" w:hAnsi="Times New Roman" w:cs="Times New Roman"/>
          <w:b w:val="0"/>
          <w:iCs/>
        </w:rPr>
      </w:pPr>
      <w:r>
        <w:rPr>
          <w:rStyle w:val="Strong"/>
          <w:rFonts w:ascii="Times New Roman" w:hAnsi="Times New Roman" w:cs="Times New Roman"/>
          <w:b w:val="0"/>
          <w:iCs/>
        </w:rPr>
        <w:t>Barley s</w:t>
      </w:r>
      <w:r w:rsidRPr="00725085">
        <w:rPr>
          <w:rStyle w:val="Strong"/>
          <w:rFonts w:ascii="Times New Roman" w:hAnsi="Times New Roman" w:cs="Times New Roman"/>
          <w:b w:val="0"/>
          <w:iCs/>
        </w:rPr>
        <w:t>tripe rust (</w:t>
      </w:r>
      <w:r>
        <w:rPr>
          <w:rStyle w:val="Strong"/>
          <w:rFonts w:ascii="Times New Roman" w:hAnsi="Times New Roman" w:cs="Times New Roman"/>
          <w:b w:val="0"/>
          <w:iCs/>
        </w:rPr>
        <w:t xml:space="preserve">BSR, </w:t>
      </w:r>
      <w:r w:rsidRPr="00725085">
        <w:rPr>
          <w:rStyle w:val="Strong"/>
          <w:rFonts w:ascii="Times New Roman" w:hAnsi="Times New Roman" w:cs="Times New Roman"/>
          <w:b w:val="0"/>
          <w:iCs/>
        </w:rPr>
        <w:t xml:space="preserve">incited by </w:t>
      </w:r>
      <w:r w:rsidRPr="00725085">
        <w:rPr>
          <w:rStyle w:val="Strong"/>
          <w:rFonts w:ascii="Times New Roman" w:hAnsi="Times New Roman" w:cs="Times New Roman"/>
          <w:b w:val="0"/>
          <w:i/>
          <w:iCs/>
        </w:rPr>
        <w:t xml:space="preserve">Puccinia </w:t>
      </w:r>
      <w:proofErr w:type="spellStart"/>
      <w:r w:rsidRPr="00725085">
        <w:rPr>
          <w:rStyle w:val="Strong"/>
          <w:rFonts w:ascii="Times New Roman" w:hAnsi="Times New Roman" w:cs="Times New Roman"/>
          <w:b w:val="0"/>
          <w:i/>
          <w:iCs/>
        </w:rPr>
        <w:t>striiformis</w:t>
      </w:r>
      <w:proofErr w:type="spellEnd"/>
      <w:r w:rsidRPr="00725085">
        <w:rPr>
          <w:rStyle w:val="Strong"/>
          <w:rFonts w:ascii="Times New Roman" w:hAnsi="Times New Roman" w:cs="Times New Roman"/>
          <w:b w:val="0"/>
          <w:iCs/>
        </w:rPr>
        <w:t xml:space="preserve"> </w:t>
      </w:r>
      <w:proofErr w:type="spellStart"/>
      <w:r w:rsidRPr="00725085">
        <w:rPr>
          <w:rStyle w:val="Strong"/>
          <w:rFonts w:ascii="Times New Roman" w:hAnsi="Times New Roman" w:cs="Times New Roman"/>
          <w:b w:val="0"/>
          <w:iCs/>
        </w:rPr>
        <w:t>f.sp</w:t>
      </w:r>
      <w:proofErr w:type="spellEnd"/>
      <w:r w:rsidRPr="00725085">
        <w:rPr>
          <w:rStyle w:val="Strong"/>
          <w:rFonts w:ascii="Times New Roman" w:hAnsi="Times New Roman" w:cs="Times New Roman"/>
          <w:b w:val="0"/>
          <w:iCs/>
        </w:rPr>
        <w:t xml:space="preserve">. </w:t>
      </w:r>
      <w:proofErr w:type="spellStart"/>
      <w:r w:rsidRPr="00725085">
        <w:rPr>
          <w:rStyle w:val="Strong"/>
          <w:rFonts w:ascii="Times New Roman" w:hAnsi="Times New Roman" w:cs="Times New Roman"/>
          <w:b w:val="0"/>
          <w:i/>
          <w:iCs/>
        </w:rPr>
        <w:t>hordei</w:t>
      </w:r>
      <w:proofErr w:type="spellEnd"/>
      <w:r w:rsidRPr="00725085">
        <w:rPr>
          <w:rStyle w:val="Strong"/>
          <w:rFonts w:ascii="Times New Roman" w:hAnsi="Times New Roman" w:cs="Times New Roman"/>
          <w:b w:val="0"/>
          <w:iCs/>
        </w:rPr>
        <w:t>) is a serious disease of barley throughout the world. In the US, it is endemic in cooler, wetter areas of the west coast. However, there are an increasing number of reports of stripe rust on barley from other parts of the US and the world. Therefore, continued progress in screening for resistance in current, new, and potential varieties is warranted</w:t>
      </w:r>
      <w:r>
        <w:rPr>
          <w:rStyle w:val="Strong"/>
          <w:rFonts w:ascii="Times New Roman" w:hAnsi="Times New Roman" w:cs="Times New Roman"/>
          <w:b w:val="0"/>
          <w:iCs/>
        </w:rPr>
        <w:t>.</w:t>
      </w:r>
    </w:p>
    <w:p w14:paraId="0A254818" w14:textId="77777777" w:rsidR="00636595" w:rsidRDefault="00636595" w:rsidP="00636595">
      <w:pPr>
        <w:pStyle w:val="BodyText"/>
        <w:spacing w:before="0" w:after="0"/>
        <w:rPr>
          <w:rStyle w:val="Strong"/>
          <w:rFonts w:ascii="Times New Roman" w:hAnsi="Times New Roman" w:cs="Times New Roman"/>
          <w:i/>
          <w:iCs/>
        </w:rPr>
      </w:pPr>
    </w:p>
    <w:p w14:paraId="534B7DC9" w14:textId="21AFF854" w:rsidR="00636595" w:rsidRDefault="00636595" w:rsidP="00C81657">
      <w:pPr>
        <w:pStyle w:val="BodyText"/>
        <w:spacing w:before="0" w:after="0"/>
        <w:jc w:val="both"/>
        <w:rPr>
          <w:rFonts w:ascii="Times New Roman" w:hAnsi="Times New Roman" w:cs="Times New Roman"/>
          <w:bCs/>
          <w:iCs/>
        </w:rPr>
      </w:pPr>
      <w:r>
        <w:rPr>
          <w:rFonts w:ascii="Times New Roman" w:hAnsi="Times New Roman" w:cs="Times New Roman"/>
          <w:bCs/>
          <w:iCs/>
        </w:rPr>
        <w:t>Disease susceptibility was measured</w:t>
      </w:r>
      <w:r w:rsidR="008239E3">
        <w:rPr>
          <w:rFonts w:ascii="Times New Roman" w:hAnsi="Times New Roman" w:cs="Times New Roman"/>
          <w:bCs/>
          <w:iCs/>
        </w:rPr>
        <w:t xml:space="preserve"> </w:t>
      </w:r>
      <w:r>
        <w:rPr>
          <w:rFonts w:ascii="Times New Roman" w:hAnsi="Times New Roman" w:cs="Times New Roman"/>
          <w:bCs/>
          <w:iCs/>
        </w:rPr>
        <w:t xml:space="preserve">using </w:t>
      </w:r>
      <w:r w:rsidR="008239E3">
        <w:rPr>
          <w:rFonts w:ascii="Times New Roman" w:hAnsi="Times New Roman" w:cs="Times New Roman"/>
          <w:bCs/>
          <w:iCs/>
        </w:rPr>
        <w:t xml:space="preserve">a </w:t>
      </w:r>
      <w:r>
        <w:rPr>
          <w:rFonts w:ascii="Times New Roman" w:hAnsi="Times New Roman" w:cs="Times New Roman"/>
          <w:bCs/>
          <w:iCs/>
        </w:rPr>
        <w:t>severity</w:t>
      </w:r>
      <w:r w:rsidR="008239E3">
        <w:rPr>
          <w:rFonts w:ascii="Times New Roman" w:hAnsi="Times New Roman" w:cs="Times New Roman"/>
          <w:bCs/>
          <w:iCs/>
        </w:rPr>
        <w:t xml:space="preserve"> score</w:t>
      </w:r>
      <w:r>
        <w:rPr>
          <w:rFonts w:ascii="Times New Roman" w:hAnsi="Times New Roman" w:cs="Times New Roman"/>
          <w:bCs/>
          <w:iCs/>
        </w:rPr>
        <w:t xml:space="preserve"> </w:t>
      </w:r>
      <w:r w:rsidR="008239E3">
        <w:rPr>
          <w:rFonts w:ascii="Times New Roman" w:hAnsi="Times New Roman" w:cs="Times New Roman"/>
          <w:bCs/>
          <w:iCs/>
        </w:rPr>
        <w:t>in</w:t>
      </w:r>
      <w:r>
        <w:rPr>
          <w:rFonts w:ascii="Times New Roman" w:hAnsi="Times New Roman" w:cs="Times New Roman"/>
          <w:bCs/>
          <w:iCs/>
        </w:rPr>
        <w:t xml:space="preserve"> Corvallis, OR</w:t>
      </w:r>
      <w:r w:rsidR="008239E3">
        <w:rPr>
          <w:rFonts w:ascii="Times New Roman" w:hAnsi="Times New Roman" w:cs="Times New Roman"/>
          <w:bCs/>
          <w:iCs/>
        </w:rPr>
        <w:t>.</w:t>
      </w:r>
      <w:r>
        <w:rPr>
          <w:rFonts w:ascii="Times New Roman" w:hAnsi="Times New Roman" w:cs="Times New Roman"/>
          <w:bCs/>
          <w:iCs/>
        </w:rPr>
        <w:t xml:space="preserve"> </w:t>
      </w:r>
      <w:r w:rsidRPr="003C3A0F">
        <w:rPr>
          <w:rFonts w:ascii="Times New Roman" w:hAnsi="Times New Roman" w:cs="Times New Roman"/>
          <w:bCs/>
          <w:iCs/>
        </w:rPr>
        <w:t>Severity</w:t>
      </w:r>
      <w:r>
        <w:rPr>
          <w:rFonts w:ascii="Times New Roman" w:hAnsi="Times New Roman" w:cs="Times New Roman"/>
          <w:bCs/>
          <w:iCs/>
        </w:rPr>
        <w:t xml:space="preserve"> </w:t>
      </w:r>
      <w:r w:rsidRPr="003C3A0F">
        <w:rPr>
          <w:rFonts w:ascii="Times New Roman" w:hAnsi="Times New Roman" w:cs="Times New Roman"/>
          <w:bCs/>
          <w:iCs/>
        </w:rPr>
        <w:t xml:space="preserve">was scored as percentage of leaf area affected with </w:t>
      </w:r>
      <w:r>
        <w:rPr>
          <w:rFonts w:ascii="Times New Roman" w:hAnsi="Times New Roman" w:cs="Times New Roman"/>
          <w:bCs/>
          <w:iCs/>
        </w:rPr>
        <w:t>the disease o</w:t>
      </w:r>
      <w:r w:rsidRPr="003C3A0F">
        <w:rPr>
          <w:rFonts w:ascii="Times New Roman" w:hAnsi="Times New Roman" w:cs="Times New Roman"/>
          <w:bCs/>
          <w:iCs/>
        </w:rPr>
        <w:t>n a plot basis</w:t>
      </w:r>
      <w:r>
        <w:rPr>
          <w:rFonts w:ascii="Times New Roman" w:hAnsi="Times New Roman" w:cs="Times New Roman"/>
          <w:bCs/>
          <w:iCs/>
        </w:rPr>
        <w:t>.</w:t>
      </w:r>
      <w:r w:rsidR="008239E3">
        <w:rPr>
          <w:rFonts w:ascii="Times New Roman" w:hAnsi="Times New Roman" w:cs="Times New Roman"/>
          <w:bCs/>
          <w:iCs/>
        </w:rPr>
        <w:t xml:space="preserve"> </w:t>
      </w:r>
      <w:r>
        <w:rPr>
          <w:rFonts w:ascii="Times New Roman" w:hAnsi="Times New Roman" w:cs="Times New Roman"/>
          <w:bCs/>
          <w:iCs/>
        </w:rPr>
        <w:t>A</w:t>
      </w:r>
      <w:r w:rsidRPr="00725085">
        <w:rPr>
          <w:rFonts w:ascii="Times New Roman" w:hAnsi="Times New Roman" w:cs="Times New Roman"/>
          <w:bCs/>
          <w:iCs/>
        </w:rPr>
        <w:t xml:space="preserve"> Randomized Complete Block Design with two replications </w:t>
      </w:r>
      <w:r w:rsidR="008239E3">
        <w:rPr>
          <w:rFonts w:ascii="Times New Roman" w:hAnsi="Times New Roman" w:cs="Times New Roman"/>
          <w:bCs/>
          <w:iCs/>
        </w:rPr>
        <w:t xml:space="preserve">and 46 total barley inbred lines </w:t>
      </w:r>
      <w:r>
        <w:rPr>
          <w:rFonts w:ascii="Times New Roman" w:hAnsi="Times New Roman" w:cs="Times New Roman"/>
          <w:bCs/>
          <w:iCs/>
        </w:rPr>
        <w:t xml:space="preserve">was used. </w:t>
      </w:r>
      <w:r w:rsidRPr="00725085">
        <w:rPr>
          <w:rFonts w:ascii="Times New Roman" w:hAnsi="Times New Roman" w:cs="Times New Roman"/>
          <w:bCs/>
          <w:iCs/>
        </w:rPr>
        <w:t>Natural infection was supplemented with artificial inoculation</w:t>
      </w:r>
      <w:r w:rsidR="00EE00EB">
        <w:rPr>
          <w:rFonts w:ascii="Times New Roman" w:hAnsi="Times New Roman" w:cs="Times New Roman"/>
          <w:bCs/>
          <w:iCs/>
        </w:rPr>
        <w:t xml:space="preserve"> o</w:t>
      </w:r>
      <w:r w:rsidR="00B727B8">
        <w:rPr>
          <w:rFonts w:ascii="Times New Roman" w:hAnsi="Times New Roman" w:cs="Times New Roman"/>
          <w:bCs/>
          <w:iCs/>
        </w:rPr>
        <w:t>f</w:t>
      </w:r>
      <w:r w:rsidR="00EE00EB">
        <w:rPr>
          <w:rFonts w:ascii="Times New Roman" w:hAnsi="Times New Roman" w:cs="Times New Roman"/>
          <w:bCs/>
          <w:iCs/>
        </w:rPr>
        <w:t xml:space="preserve"> sus</w:t>
      </w:r>
      <w:r w:rsidR="00B727B8">
        <w:rPr>
          <w:rFonts w:ascii="Times New Roman" w:hAnsi="Times New Roman" w:cs="Times New Roman"/>
          <w:bCs/>
          <w:iCs/>
        </w:rPr>
        <w:t>c</w:t>
      </w:r>
      <w:r w:rsidR="00EE00EB">
        <w:rPr>
          <w:rFonts w:ascii="Times New Roman" w:hAnsi="Times New Roman" w:cs="Times New Roman"/>
          <w:bCs/>
          <w:iCs/>
        </w:rPr>
        <w:t>eptible borders</w:t>
      </w:r>
      <w:r w:rsidR="00B727B8">
        <w:rPr>
          <w:rFonts w:ascii="Times New Roman" w:hAnsi="Times New Roman" w:cs="Times New Roman"/>
          <w:bCs/>
          <w:iCs/>
        </w:rPr>
        <w:t xml:space="preserve"> surrounding the experiment</w:t>
      </w:r>
      <w:r w:rsidRPr="00725085">
        <w:rPr>
          <w:rFonts w:ascii="Times New Roman" w:hAnsi="Times New Roman" w:cs="Times New Roman"/>
          <w:bCs/>
          <w:iCs/>
        </w:rPr>
        <w:t>.</w:t>
      </w:r>
      <w:r w:rsidR="008239E3">
        <w:rPr>
          <w:rFonts w:ascii="Times New Roman" w:hAnsi="Times New Roman" w:cs="Times New Roman"/>
          <w:bCs/>
          <w:iCs/>
        </w:rPr>
        <w:t xml:space="preserve"> Scoring for BSR was conducted on two dates, one week apart.</w:t>
      </w:r>
      <w:r w:rsidRPr="00725085">
        <w:rPr>
          <w:rFonts w:ascii="Times New Roman" w:hAnsi="Times New Roman" w:cs="Times New Roman"/>
          <w:bCs/>
          <w:iCs/>
        </w:rPr>
        <w:t xml:space="preserve"> </w:t>
      </w:r>
      <w:r>
        <w:rPr>
          <w:rFonts w:ascii="Times New Roman" w:hAnsi="Times New Roman" w:cs="Times New Roman"/>
          <w:bCs/>
          <w:iCs/>
        </w:rPr>
        <w:t xml:space="preserve">Notes on other diseases were recorded as they were present in this trial. In this data set, we also provide information on scald (incited by </w:t>
      </w:r>
      <w:r w:rsidRPr="00F25E46">
        <w:rPr>
          <w:rFonts w:ascii="Times New Roman" w:hAnsi="Times New Roman" w:cs="Times New Roman"/>
          <w:bCs/>
          <w:i/>
          <w:iCs/>
        </w:rPr>
        <w:t>Rhynchosporium</w:t>
      </w:r>
      <w:r>
        <w:rPr>
          <w:rFonts w:ascii="Times New Roman" w:hAnsi="Times New Roman" w:cs="Times New Roman"/>
          <w:bCs/>
          <w:i/>
          <w:iCs/>
        </w:rPr>
        <w:t xml:space="preserve"> </w:t>
      </w:r>
      <w:r w:rsidRPr="00F25E46">
        <w:rPr>
          <w:rFonts w:ascii="Times New Roman" w:hAnsi="Times New Roman" w:cs="Times New Roman"/>
          <w:bCs/>
          <w:i/>
          <w:iCs/>
        </w:rPr>
        <w:t>commune</w:t>
      </w:r>
      <w:r>
        <w:rPr>
          <w:rFonts w:ascii="Times New Roman" w:hAnsi="Times New Roman" w:cs="Times New Roman"/>
          <w:bCs/>
          <w:iCs/>
        </w:rPr>
        <w:t>)</w:t>
      </w:r>
      <w:r w:rsidR="008239E3">
        <w:rPr>
          <w:rFonts w:ascii="Times New Roman" w:hAnsi="Times New Roman" w:cs="Times New Roman"/>
          <w:bCs/>
          <w:iCs/>
        </w:rPr>
        <w:t>.</w:t>
      </w:r>
    </w:p>
    <w:p w14:paraId="36E3C3A7" w14:textId="5AD5C179" w:rsidR="001F6AF6" w:rsidRDefault="001F6AF6" w:rsidP="00C81657">
      <w:pPr>
        <w:pStyle w:val="BodyText"/>
        <w:spacing w:before="0" w:after="0"/>
        <w:jc w:val="both"/>
        <w:rPr>
          <w:rFonts w:ascii="Times New Roman" w:hAnsi="Times New Roman" w:cs="Times New Roman"/>
          <w:bCs/>
          <w:iCs/>
        </w:rPr>
      </w:pPr>
    </w:p>
    <w:p w14:paraId="187451E9" w14:textId="79961CDA" w:rsidR="001F6AF6" w:rsidRDefault="001F6AF6" w:rsidP="001F6AF6">
      <w:pPr>
        <w:pStyle w:val="BodyText"/>
        <w:spacing w:before="0" w:after="0"/>
        <w:rPr>
          <w:rFonts w:ascii="Times New Roman" w:hAnsi="Times New Roman" w:cs="Times New Roman"/>
          <w:b/>
          <w:bCs/>
          <w:i/>
          <w:iCs/>
        </w:rPr>
      </w:pPr>
      <w:r w:rsidRPr="005A4C10">
        <w:rPr>
          <w:rFonts w:ascii="Times New Roman" w:hAnsi="Times New Roman" w:cs="Times New Roman"/>
          <w:b/>
          <w:bCs/>
          <w:i/>
          <w:iCs/>
        </w:rPr>
        <w:t>General conclusions:</w:t>
      </w:r>
    </w:p>
    <w:p w14:paraId="0EDDD202" w14:textId="298247E2" w:rsidR="00667FE0" w:rsidRDefault="00667FE0" w:rsidP="0018727F">
      <w:pPr>
        <w:pStyle w:val="BodyText"/>
        <w:numPr>
          <w:ilvl w:val="0"/>
          <w:numId w:val="2"/>
        </w:numPr>
        <w:spacing w:before="0" w:after="0"/>
        <w:jc w:val="both"/>
        <w:rPr>
          <w:rFonts w:ascii="Times New Roman" w:hAnsi="Times New Roman" w:cs="Times New Roman"/>
          <w:b/>
          <w:bCs/>
          <w:i/>
          <w:iCs/>
        </w:rPr>
      </w:pPr>
      <w:r>
        <w:rPr>
          <w:rFonts w:ascii="Times New Roman" w:hAnsi="Times New Roman" w:cs="Times New Roman"/>
          <w:bCs/>
          <w:iCs/>
        </w:rPr>
        <w:t>The presence of lines with high severity BSR and/or scald infections point to the continued value of the BSRST. Plant pathogens are an ever-evolving threat and development of resistant cultivars require</w:t>
      </w:r>
      <w:r w:rsidR="0018727F">
        <w:rPr>
          <w:rFonts w:ascii="Times New Roman" w:hAnsi="Times New Roman" w:cs="Times New Roman"/>
          <w:bCs/>
          <w:iCs/>
        </w:rPr>
        <w:t>s</w:t>
      </w:r>
      <w:r>
        <w:rPr>
          <w:rFonts w:ascii="Times New Roman" w:hAnsi="Times New Roman" w:cs="Times New Roman"/>
          <w:bCs/>
          <w:iCs/>
        </w:rPr>
        <w:t xml:space="preserve"> breeders</w:t>
      </w:r>
      <w:r w:rsidR="0018727F">
        <w:rPr>
          <w:rFonts w:ascii="Times New Roman" w:hAnsi="Times New Roman" w:cs="Times New Roman"/>
          <w:bCs/>
          <w:iCs/>
        </w:rPr>
        <w:t xml:space="preserve"> be in the know about trends in germplasm susceptibility</w:t>
      </w:r>
      <w:r>
        <w:rPr>
          <w:rFonts w:ascii="Times New Roman" w:hAnsi="Times New Roman" w:cs="Times New Roman"/>
          <w:bCs/>
          <w:iCs/>
        </w:rPr>
        <w:t xml:space="preserve">. </w:t>
      </w:r>
    </w:p>
    <w:p w14:paraId="32D90E04" w14:textId="4DD51324" w:rsidR="00667FE0" w:rsidRPr="00667FE0" w:rsidRDefault="00667FE0" w:rsidP="0018727F">
      <w:pPr>
        <w:pStyle w:val="BodyText"/>
        <w:numPr>
          <w:ilvl w:val="0"/>
          <w:numId w:val="2"/>
        </w:numPr>
        <w:spacing w:before="0" w:after="0"/>
        <w:jc w:val="both"/>
        <w:rPr>
          <w:rFonts w:ascii="Times New Roman" w:hAnsi="Times New Roman" w:cs="Times New Roman"/>
          <w:bCs/>
          <w:i/>
          <w:iCs/>
        </w:rPr>
      </w:pPr>
      <w:r w:rsidRPr="00667FE0">
        <w:rPr>
          <w:rFonts w:ascii="Times New Roman" w:hAnsi="Times New Roman" w:cs="Times New Roman"/>
          <w:bCs/>
          <w:iCs/>
        </w:rPr>
        <w:t>Significant genotypic differences for both BSR and scald severity were identified in this trial</w:t>
      </w:r>
      <w:r w:rsidR="00B04F0B">
        <w:rPr>
          <w:rFonts w:ascii="Times New Roman" w:hAnsi="Times New Roman" w:cs="Times New Roman"/>
          <w:bCs/>
          <w:iCs/>
        </w:rPr>
        <w:t xml:space="preserve"> with high heritability</w:t>
      </w:r>
      <w:r w:rsidRPr="00667FE0">
        <w:rPr>
          <w:rFonts w:ascii="Times New Roman" w:hAnsi="Times New Roman" w:cs="Times New Roman"/>
          <w:bCs/>
          <w:iCs/>
        </w:rPr>
        <w:t>.</w:t>
      </w:r>
    </w:p>
    <w:p w14:paraId="3037F688" w14:textId="2F0A783F" w:rsidR="00667FE0" w:rsidRPr="00667FE0" w:rsidRDefault="00667FE0" w:rsidP="0018727F">
      <w:pPr>
        <w:pStyle w:val="BodyText"/>
        <w:numPr>
          <w:ilvl w:val="0"/>
          <w:numId w:val="2"/>
        </w:numPr>
        <w:spacing w:before="0" w:after="0"/>
        <w:jc w:val="both"/>
        <w:rPr>
          <w:rFonts w:ascii="Times New Roman" w:hAnsi="Times New Roman" w:cs="Times New Roman"/>
        </w:rPr>
      </w:pPr>
      <w:r>
        <w:rPr>
          <w:rFonts w:ascii="Times New Roman" w:hAnsi="Times New Roman" w:cs="Times New Roman"/>
        </w:rPr>
        <w:t xml:space="preserve">Scald severity had </w:t>
      </w:r>
      <w:r w:rsidR="0018727F">
        <w:rPr>
          <w:rFonts w:ascii="Times New Roman" w:hAnsi="Times New Roman" w:cs="Times New Roman"/>
        </w:rPr>
        <w:t xml:space="preserve">a </w:t>
      </w:r>
      <w:r>
        <w:rPr>
          <w:rFonts w:ascii="Times New Roman" w:hAnsi="Times New Roman" w:cs="Times New Roman"/>
        </w:rPr>
        <w:t>significant negative correlation with heading date, as noted in previous iterations of the BSRST</w:t>
      </w:r>
      <w:r w:rsidR="001F6AF6" w:rsidRPr="005A4C10">
        <w:rPr>
          <w:rFonts w:ascii="Times New Roman" w:hAnsi="Times New Roman" w:cs="Times New Roman"/>
        </w:rPr>
        <w:t>.</w:t>
      </w:r>
      <w:r>
        <w:rPr>
          <w:rFonts w:ascii="Times New Roman" w:hAnsi="Times New Roman" w:cs="Times New Roman"/>
        </w:rPr>
        <w:t xml:space="preserve"> This is a confounding factor in the search for genetic resistance to scald and indicates later heading lines may escape infection.</w:t>
      </w:r>
    </w:p>
    <w:p w14:paraId="7A00E7F3" w14:textId="77777777" w:rsidR="001F6AF6" w:rsidRDefault="001F6AF6" w:rsidP="00115B1E">
      <w:pPr>
        <w:pStyle w:val="BodyText"/>
        <w:spacing w:before="0" w:after="0"/>
        <w:rPr>
          <w:rFonts w:ascii="Times New Roman" w:hAnsi="Times New Roman" w:cs="Times New Roman"/>
          <w:b/>
          <w:bCs/>
          <w:i/>
          <w:iCs/>
        </w:rPr>
      </w:pPr>
    </w:p>
    <w:p w14:paraId="24FA77E9" w14:textId="77777777" w:rsidR="0018727F" w:rsidRDefault="0018727F">
      <w:pPr>
        <w:rPr>
          <w:rFonts w:ascii="Times New Roman" w:hAnsi="Times New Roman" w:cs="Times New Roman"/>
          <w:b/>
          <w:bCs/>
          <w:i/>
          <w:iCs/>
          <w:sz w:val="24"/>
          <w:szCs w:val="24"/>
        </w:rPr>
      </w:pPr>
      <w:r>
        <w:rPr>
          <w:rFonts w:ascii="Times New Roman" w:hAnsi="Times New Roman" w:cs="Times New Roman"/>
          <w:b/>
          <w:bCs/>
          <w:i/>
          <w:iCs/>
        </w:rPr>
        <w:br w:type="page"/>
      </w:r>
    </w:p>
    <w:p w14:paraId="3F5EA423" w14:textId="060C67E5" w:rsidR="007159DF" w:rsidRPr="007159DF" w:rsidRDefault="007159DF" w:rsidP="00115B1E">
      <w:pPr>
        <w:pStyle w:val="BodyText"/>
        <w:spacing w:before="0" w:after="0"/>
        <w:rPr>
          <w:rFonts w:ascii="Times New Roman" w:hAnsi="Times New Roman" w:cs="Times New Roman"/>
        </w:rPr>
      </w:pPr>
      <w:r w:rsidRPr="007159DF">
        <w:rPr>
          <w:rFonts w:ascii="Times New Roman" w:hAnsi="Times New Roman" w:cs="Times New Roman"/>
          <w:b/>
          <w:bCs/>
          <w:i/>
          <w:iCs/>
        </w:rPr>
        <w:lastRenderedPageBreak/>
        <w:t>Data:</w:t>
      </w:r>
      <w:r w:rsidRPr="007159DF">
        <w:rPr>
          <w:rFonts w:ascii="Times New Roman" w:hAnsi="Times New Roman" w:cs="Times New Roman"/>
        </w:rPr>
        <w:t xml:space="preserve"> </w:t>
      </w:r>
    </w:p>
    <w:p w14:paraId="2CCBAA88" w14:textId="77777777" w:rsidR="007159DF" w:rsidRPr="007159DF" w:rsidRDefault="007159DF" w:rsidP="00115B1E">
      <w:pPr>
        <w:pStyle w:val="BodyText"/>
        <w:spacing w:before="0" w:after="0"/>
        <w:rPr>
          <w:rFonts w:ascii="Times New Roman" w:hAnsi="Times New Roman" w:cs="Times New Roman"/>
        </w:rPr>
      </w:pPr>
      <w:r w:rsidRPr="007159DF">
        <w:rPr>
          <w:rFonts w:ascii="Times New Roman" w:hAnsi="Times New Roman" w:cs="Times New Roman"/>
        </w:rPr>
        <w:t xml:space="preserve">Please see </w:t>
      </w:r>
      <w:hyperlink r:id="rId8" w:history="1">
        <w:r w:rsidRPr="007159DF">
          <w:rPr>
            <w:rStyle w:val="Hyperlink"/>
            <w:rFonts w:ascii="Times New Roman" w:hAnsi="Times New Roman" w:cs="Times New Roman"/>
          </w:rPr>
          <w:t>https://barleyworld.org/barley-stripe-rust-bsr</w:t>
        </w:r>
      </w:hyperlink>
    </w:p>
    <w:p w14:paraId="1C59F8C1" w14:textId="77777777" w:rsidR="00725085" w:rsidRDefault="00725085" w:rsidP="00115B1E">
      <w:pPr>
        <w:spacing w:after="0" w:line="240" w:lineRule="auto"/>
        <w:rPr>
          <w:rFonts w:ascii="Times New Roman" w:hAnsi="Times New Roman" w:cs="Times New Roman"/>
          <w:b/>
          <w:bCs/>
          <w:i/>
          <w:iCs/>
          <w:sz w:val="24"/>
          <w:szCs w:val="24"/>
        </w:rPr>
      </w:pPr>
    </w:p>
    <w:p w14:paraId="42A8B351" w14:textId="77777777" w:rsidR="007159DF" w:rsidRPr="007159DF" w:rsidRDefault="00725085" w:rsidP="00115B1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Fundings:</w:t>
      </w:r>
      <w:r w:rsidR="007159DF" w:rsidRPr="007159DF">
        <w:rPr>
          <w:rFonts w:ascii="Times New Roman" w:hAnsi="Times New Roman" w:cs="Times New Roman"/>
          <w:sz w:val="24"/>
          <w:szCs w:val="24"/>
        </w:rPr>
        <w:t xml:space="preserve"> </w:t>
      </w:r>
    </w:p>
    <w:p w14:paraId="3EFE1844" w14:textId="76D66C54" w:rsidR="00BB73E6" w:rsidRPr="007159DF" w:rsidRDefault="00725085" w:rsidP="00115B1E">
      <w:pPr>
        <w:spacing w:after="0" w:line="240" w:lineRule="auto"/>
        <w:rPr>
          <w:rFonts w:ascii="Times New Roman" w:hAnsi="Times New Roman" w:cs="Times New Roman"/>
          <w:bCs/>
          <w:sz w:val="24"/>
          <w:szCs w:val="24"/>
        </w:rPr>
      </w:pPr>
      <w:r w:rsidRPr="00725085">
        <w:rPr>
          <w:rFonts w:ascii="Times New Roman" w:hAnsi="Times New Roman" w:cs="Times New Roman"/>
          <w:bCs/>
        </w:rPr>
        <w:t>Support provided by USDA-ARS-NACA 58 2050 6 005</w:t>
      </w:r>
      <w:r w:rsidR="00636595" w:rsidRPr="00636595">
        <w:rPr>
          <w:rFonts w:ascii="Times New Roman" w:hAnsi="Times New Roman" w:cs="Times New Roman"/>
          <w:bCs/>
        </w:rPr>
        <w:t xml:space="preserve"> </w:t>
      </w:r>
      <w:r w:rsidR="00636595">
        <w:rPr>
          <w:rFonts w:ascii="Times New Roman" w:hAnsi="Times New Roman" w:cs="Times New Roman"/>
          <w:bCs/>
        </w:rPr>
        <w:t>for stripe rust and stem rust research</w:t>
      </w:r>
      <w:r w:rsidR="007159DF" w:rsidRPr="007159DF">
        <w:rPr>
          <w:rFonts w:ascii="Times New Roman" w:hAnsi="Times New Roman" w:cs="Times New Roman"/>
          <w:bCs/>
        </w:rPr>
        <w:t>.</w:t>
      </w:r>
    </w:p>
    <w:p w14:paraId="1C5DEDFF" w14:textId="77777777" w:rsidR="00BE2556" w:rsidRDefault="00BE2556" w:rsidP="00115B1E">
      <w:pPr>
        <w:pStyle w:val="BodyText"/>
        <w:spacing w:before="0" w:after="0"/>
        <w:rPr>
          <w:rFonts w:ascii="Times New Roman" w:hAnsi="Times New Roman" w:cs="Times New Roman"/>
          <w:b/>
          <w:bCs/>
          <w:i/>
          <w:iCs/>
        </w:rPr>
      </w:pPr>
    </w:p>
    <w:p w14:paraId="5A7FFDF1" w14:textId="77777777" w:rsidR="007159DF" w:rsidRPr="00115B1E" w:rsidRDefault="007159DF" w:rsidP="00115B1E">
      <w:pPr>
        <w:pStyle w:val="BodyText"/>
        <w:spacing w:before="0" w:after="0"/>
        <w:rPr>
          <w:rFonts w:ascii="Times New Roman" w:hAnsi="Times New Roman" w:cs="Times New Roman"/>
          <w:b/>
          <w:bCs/>
          <w:i/>
          <w:iCs/>
        </w:rPr>
      </w:pPr>
      <w:r w:rsidRPr="00115B1E">
        <w:rPr>
          <w:rFonts w:ascii="Times New Roman" w:hAnsi="Times New Roman" w:cs="Times New Roman"/>
          <w:b/>
          <w:bCs/>
          <w:i/>
          <w:iCs/>
        </w:rPr>
        <w:t xml:space="preserve">This report: </w:t>
      </w:r>
    </w:p>
    <w:p w14:paraId="62CA66BC" w14:textId="0A69FF36" w:rsidR="00674EFF" w:rsidRDefault="007159DF" w:rsidP="00C81657">
      <w:pPr>
        <w:pStyle w:val="BodyText"/>
        <w:spacing w:before="0" w:after="0"/>
        <w:jc w:val="both"/>
        <w:rPr>
          <w:rFonts w:ascii="Times New Roman" w:hAnsi="Times New Roman" w:cs="Times New Roman"/>
        </w:rPr>
      </w:pPr>
      <w:r w:rsidRPr="00115B1E">
        <w:rPr>
          <w:rFonts w:ascii="Times New Roman" w:hAnsi="Times New Roman" w:cs="Times New Roman"/>
        </w:rPr>
        <w:t xml:space="preserve">In this report, we provide information and interpretation </w:t>
      </w:r>
      <w:r w:rsidR="00725085">
        <w:rPr>
          <w:rFonts w:ascii="Times New Roman" w:hAnsi="Times New Roman" w:cs="Times New Roman"/>
        </w:rPr>
        <w:t xml:space="preserve">for </w:t>
      </w:r>
      <w:r w:rsidR="00AD7D99">
        <w:rPr>
          <w:rFonts w:ascii="Times New Roman" w:hAnsi="Times New Roman" w:cs="Times New Roman"/>
        </w:rPr>
        <w:t xml:space="preserve">the </w:t>
      </w:r>
      <w:r w:rsidR="00725085">
        <w:rPr>
          <w:rFonts w:ascii="Times New Roman" w:hAnsi="Times New Roman" w:cs="Times New Roman"/>
        </w:rPr>
        <w:t>BSRST</w:t>
      </w:r>
      <w:r w:rsidR="008239E3">
        <w:rPr>
          <w:rFonts w:ascii="Times New Roman" w:hAnsi="Times New Roman" w:cs="Times New Roman"/>
        </w:rPr>
        <w:t xml:space="preserve"> </w:t>
      </w:r>
      <w:r w:rsidR="00AD7D99">
        <w:rPr>
          <w:rFonts w:ascii="Times New Roman" w:hAnsi="Times New Roman" w:cs="Times New Roman"/>
        </w:rPr>
        <w:t xml:space="preserve">in 2023 </w:t>
      </w:r>
      <w:r w:rsidR="008239E3">
        <w:rPr>
          <w:rFonts w:ascii="Times New Roman" w:hAnsi="Times New Roman" w:cs="Times New Roman"/>
        </w:rPr>
        <w:t xml:space="preserve">at the Corvallis, Oregon </w:t>
      </w:r>
      <w:r w:rsidR="00AD7D99">
        <w:rPr>
          <w:rFonts w:ascii="Times New Roman" w:hAnsi="Times New Roman" w:cs="Times New Roman"/>
        </w:rPr>
        <w:t>environment</w:t>
      </w:r>
      <w:r w:rsidR="00725085">
        <w:rPr>
          <w:rFonts w:ascii="Times New Roman" w:hAnsi="Times New Roman" w:cs="Times New Roman"/>
        </w:rPr>
        <w:t>.</w:t>
      </w:r>
      <w:r w:rsidRPr="00115B1E">
        <w:rPr>
          <w:rFonts w:ascii="Times New Roman" w:hAnsi="Times New Roman" w:cs="Times New Roman"/>
        </w:rPr>
        <w:t xml:space="preserve"> </w:t>
      </w:r>
    </w:p>
    <w:p w14:paraId="5477DD0E" w14:textId="77777777" w:rsidR="00674EFF" w:rsidRDefault="00674EFF">
      <w:pPr>
        <w:rPr>
          <w:rFonts w:ascii="Times New Roman" w:hAnsi="Times New Roman" w:cs="Times New Roman"/>
          <w:sz w:val="24"/>
          <w:szCs w:val="24"/>
        </w:rPr>
      </w:pPr>
      <w:r>
        <w:rPr>
          <w:rFonts w:ascii="Times New Roman" w:hAnsi="Times New Roman" w:cs="Times New Roman"/>
        </w:rPr>
        <w:br w:type="page"/>
      </w:r>
    </w:p>
    <w:p w14:paraId="1F7B2763" w14:textId="4AACC7C4" w:rsidR="00674EFF" w:rsidRDefault="00674EFF" w:rsidP="00674EFF">
      <w:pPr>
        <w:pStyle w:val="BodyText"/>
        <w:spacing w:after="0"/>
        <w:rPr>
          <w:rFonts w:ascii="Times New Roman" w:hAnsi="Times New Roman" w:cs="Times New Roman"/>
          <w:b/>
          <w:bCs/>
          <w:i/>
          <w:iCs/>
        </w:rPr>
      </w:pPr>
      <w:r w:rsidRPr="00435EA8">
        <w:rPr>
          <w:rFonts w:ascii="Times New Roman" w:hAnsi="Times New Roman" w:cs="Times New Roman"/>
          <w:b/>
          <w:bCs/>
          <w:i/>
          <w:iCs/>
        </w:rPr>
        <w:lastRenderedPageBreak/>
        <w:t>Tables and Figures</w:t>
      </w:r>
      <w:r w:rsidR="00435EA8" w:rsidRPr="00435EA8">
        <w:rPr>
          <w:rFonts w:ascii="Times New Roman" w:hAnsi="Times New Roman" w:cs="Times New Roman"/>
          <w:b/>
          <w:bCs/>
          <w:i/>
          <w:iCs/>
        </w:rPr>
        <w:t>:</w:t>
      </w:r>
    </w:p>
    <w:p w14:paraId="61789978" w14:textId="77777777" w:rsidR="00C81657" w:rsidRPr="00C81657" w:rsidRDefault="00C81657" w:rsidP="00674EFF">
      <w:pPr>
        <w:pStyle w:val="BodyText"/>
        <w:spacing w:after="0"/>
        <w:rPr>
          <w:rFonts w:ascii="Times New Roman" w:hAnsi="Times New Roman" w:cs="Times New Roman"/>
          <w:b/>
          <w:bCs/>
          <w:i/>
          <w:iCs/>
        </w:rPr>
      </w:pPr>
    </w:p>
    <w:p w14:paraId="1F290A35" w14:textId="6AA486AE" w:rsidR="00857645" w:rsidRDefault="00674EFF" w:rsidP="00674EFF">
      <w:pPr>
        <w:pStyle w:val="BodyText"/>
        <w:spacing w:before="0" w:after="0"/>
        <w:rPr>
          <w:rFonts w:ascii="Times New Roman" w:hAnsi="Times New Roman" w:cs="Times New Roman"/>
          <w:b/>
          <w:bCs/>
          <w:iCs/>
        </w:rPr>
      </w:pPr>
      <w:r w:rsidRPr="00674EFF">
        <w:rPr>
          <w:rFonts w:ascii="Times New Roman" w:hAnsi="Times New Roman" w:cs="Times New Roman"/>
          <w:b/>
          <w:bCs/>
          <w:iCs/>
        </w:rPr>
        <w:t>Phenotypic frequency distributions for</w:t>
      </w:r>
      <w:r w:rsidR="00857645">
        <w:rPr>
          <w:rFonts w:ascii="Times New Roman" w:hAnsi="Times New Roman" w:cs="Times New Roman"/>
          <w:b/>
          <w:bCs/>
          <w:iCs/>
        </w:rPr>
        <w:t xml:space="preserve"> Julian heading date</w:t>
      </w:r>
    </w:p>
    <w:p w14:paraId="44CFA53E" w14:textId="6EDE16C2" w:rsidR="00C81657" w:rsidRDefault="00C81657" w:rsidP="00C81657">
      <w:pPr>
        <w:pStyle w:val="BodyText"/>
        <w:spacing w:before="0" w:after="0"/>
        <w:jc w:val="both"/>
        <w:rPr>
          <w:rFonts w:ascii="Times New Roman" w:hAnsi="Times New Roman" w:cs="Times New Roman"/>
          <w:bCs/>
          <w:iCs/>
        </w:rPr>
      </w:pPr>
      <w:r>
        <w:rPr>
          <w:rFonts w:ascii="Times New Roman" w:hAnsi="Times New Roman" w:cs="Times New Roman"/>
          <w:bCs/>
          <w:iCs/>
        </w:rPr>
        <w:t>Heading date ranged from 119 to 137 days after January 1</w:t>
      </w:r>
      <w:r w:rsidRPr="00C81657">
        <w:rPr>
          <w:rFonts w:ascii="Times New Roman" w:hAnsi="Times New Roman" w:cs="Times New Roman"/>
          <w:bCs/>
          <w:iCs/>
          <w:vertAlign w:val="superscript"/>
        </w:rPr>
        <w:t>st</w:t>
      </w:r>
      <w:r>
        <w:rPr>
          <w:rFonts w:ascii="Times New Roman" w:hAnsi="Times New Roman" w:cs="Times New Roman"/>
          <w:bCs/>
          <w:iCs/>
        </w:rPr>
        <w:t xml:space="preserve"> with a trial mean of 127 days. Broad sense heritability was .98 on an entry-mean basis.</w:t>
      </w:r>
    </w:p>
    <w:p w14:paraId="591C0524" w14:textId="77777777" w:rsidR="00C81657" w:rsidRPr="00C81657" w:rsidRDefault="00C81657" w:rsidP="00674EFF">
      <w:pPr>
        <w:pStyle w:val="BodyText"/>
        <w:spacing w:before="0" w:after="0"/>
        <w:rPr>
          <w:rFonts w:ascii="Times New Roman" w:hAnsi="Times New Roman" w:cs="Times New Roman"/>
          <w:bCs/>
          <w:iCs/>
        </w:rPr>
      </w:pPr>
    </w:p>
    <w:p w14:paraId="6388D98E" w14:textId="1B06CD1A" w:rsidR="00857645" w:rsidRDefault="00EC036D" w:rsidP="00857645">
      <w:pPr>
        <w:pStyle w:val="BodyText"/>
        <w:spacing w:before="0" w:after="0"/>
        <w:jc w:val="center"/>
        <w:rPr>
          <w:rFonts w:ascii="Times New Roman" w:hAnsi="Times New Roman" w:cs="Times New Roman"/>
          <w:b/>
          <w:bCs/>
          <w:iCs/>
        </w:rPr>
      </w:pPr>
      <w:r>
        <w:rPr>
          <w:rFonts w:ascii="Times New Roman" w:hAnsi="Times New Roman" w:cs="Times New Roman"/>
          <w:b/>
          <w:bCs/>
          <w:iCs/>
          <w:noProof/>
        </w:rPr>
        <w:drawing>
          <wp:inline distT="0" distB="0" distL="0" distR="0" wp14:anchorId="7B911C84" wp14:editId="69B7C138">
            <wp:extent cx="594360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18E5EF54" w14:textId="77777777" w:rsidR="00C81657" w:rsidRDefault="00C81657" w:rsidP="00C81657">
      <w:pPr>
        <w:pStyle w:val="BodyText"/>
        <w:spacing w:before="0" w:after="0"/>
        <w:rPr>
          <w:rFonts w:ascii="Times New Roman" w:hAnsi="Times New Roman" w:cs="Times New Roman"/>
          <w:b/>
          <w:bCs/>
          <w:iCs/>
        </w:rPr>
      </w:pPr>
    </w:p>
    <w:p w14:paraId="3F83989A" w14:textId="1641FEE8" w:rsidR="00857645" w:rsidRDefault="00120A67" w:rsidP="00C81657">
      <w:pPr>
        <w:pStyle w:val="BodyText"/>
        <w:spacing w:before="0" w:after="0"/>
        <w:rPr>
          <w:rFonts w:ascii="Times New Roman" w:hAnsi="Times New Roman" w:cs="Times New Roman"/>
          <w:b/>
          <w:bCs/>
          <w:iCs/>
        </w:rPr>
      </w:pPr>
      <w:r w:rsidRPr="00120A67">
        <w:rPr>
          <w:rFonts w:ascii="Times New Roman" w:hAnsi="Times New Roman" w:cs="Times New Roman"/>
          <w:b/>
          <w:bCs/>
          <w:iCs/>
        </w:rPr>
        <w:t xml:space="preserve">Phenotypic frequency distributions for BSR severity </w:t>
      </w:r>
      <w:r w:rsidR="00C81657">
        <w:rPr>
          <w:rFonts w:ascii="Times New Roman" w:hAnsi="Times New Roman" w:cs="Times New Roman"/>
          <w:b/>
          <w:bCs/>
          <w:iCs/>
        </w:rPr>
        <w:t>on May 30</w:t>
      </w:r>
      <w:r w:rsidR="00C81657" w:rsidRPr="00C81657">
        <w:rPr>
          <w:rFonts w:ascii="Times New Roman" w:hAnsi="Times New Roman" w:cs="Times New Roman"/>
          <w:b/>
          <w:bCs/>
          <w:iCs/>
          <w:vertAlign w:val="superscript"/>
        </w:rPr>
        <w:t>th</w:t>
      </w:r>
      <w:r w:rsidR="00C81657">
        <w:rPr>
          <w:rFonts w:ascii="Times New Roman" w:hAnsi="Times New Roman" w:cs="Times New Roman"/>
          <w:b/>
          <w:bCs/>
          <w:iCs/>
        </w:rPr>
        <w:t>, 2023</w:t>
      </w:r>
    </w:p>
    <w:p w14:paraId="6E3EB021" w14:textId="00E44292" w:rsidR="00C81657" w:rsidRDefault="00C81657" w:rsidP="00C81657">
      <w:pPr>
        <w:pStyle w:val="BodyText"/>
        <w:spacing w:before="0" w:after="0"/>
        <w:jc w:val="both"/>
        <w:rPr>
          <w:rFonts w:ascii="Times New Roman" w:hAnsi="Times New Roman" w:cs="Times New Roman"/>
          <w:bCs/>
          <w:iCs/>
        </w:rPr>
      </w:pPr>
      <w:r>
        <w:rPr>
          <w:rFonts w:ascii="Times New Roman" w:hAnsi="Times New Roman" w:cs="Times New Roman"/>
          <w:bCs/>
          <w:iCs/>
        </w:rPr>
        <w:t>BSR Severity ranged from 0.0% to 17.5% on May 30th with a trial mean of 3.0% severity. Broad sense heritability was .89 on an entry-mean basis.</w:t>
      </w:r>
    </w:p>
    <w:p w14:paraId="0912709B" w14:textId="6BCF711C" w:rsidR="00C81657" w:rsidRDefault="00EC036D" w:rsidP="00C81657">
      <w:pPr>
        <w:pStyle w:val="BodyText"/>
        <w:spacing w:before="0" w:after="0"/>
        <w:jc w:val="center"/>
        <w:rPr>
          <w:rFonts w:ascii="Times New Roman" w:hAnsi="Times New Roman" w:cs="Times New Roman"/>
          <w:b/>
          <w:bCs/>
          <w:iCs/>
        </w:rPr>
      </w:pPr>
      <w:r>
        <w:rPr>
          <w:rFonts w:ascii="Times New Roman" w:hAnsi="Times New Roman" w:cs="Times New Roman"/>
          <w:b/>
          <w:bCs/>
          <w:iCs/>
          <w:noProof/>
        </w:rPr>
        <w:drawing>
          <wp:inline distT="0" distB="0" distL="0" distR="0" wp14:anchorId="69EB72C6" wp14:editId="5038915F">
            <wp:extent cx="5943600"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1ACEDFD4" w14:textId="3F0A3451" w:rsidR="00C81657" w:rsidRDefault="00C81657" w:rsidP="00C81657">
      <w:pPr>
        <w:pStyle w:val="BodyText"/>
        <w:spacing w:before="0" w:after="0"/>
        <w:rPr>
          <w:rFonts w:ascii="Times New Roman" w:hAnsi="Times New Roman" w:cs="Times New Roman"/>
          <w:b/>
          <w:bCs/>
          <w:iCs/>
        </w:rPr>
      </w:pPr>
      <w:r w:rsidRPr="00674EFF">
        <w:rPr>
          <w:rFonts w:ascii="Times New Roman" w:hAnsi="Times New Roman" w:cs="Times New Roman"/>
          <w:b/>
          <w:bCs/>
          <w:iCs/>
        </w:rPr>
        <w:lastRenderedPageBreak/>
        <w:t>Phenotypic frequency distributions for</w:t>
      </w:r>
      <w:r>
        <w:rPr>
          <w:rFonts w:ascii="Times New Roman" w:hAnsi="Times New Roman" w:cs="Times New Roman"/>
          <w:b/>
          <w:bCs/>
          <w:iCs/>
        </w:rPr>
        <w:t xml:space="preserve"> BSR severity on June 6</w:t>
      </w:r>
      <w:r w:rsidRPr="00C81657">
        <w:rPr>
          <w:rFonts w:ascii="Times New Roman" w:hAnsi="Times New Roman" w:cs="Times New Roman"/>
          <w:b/>
          <w:bCs/>
          <w:iCs/>
          <w:vertAlign w:val="superscript"/>
        </w:rPr>
        <w:t>th</w:t>
      </w:r>
      <w:r>
        <w:rPr>
          <w:rFonts w:ascii="Times New Roman" w:hAnsi="Times New Roman" w:cs="Times New Roman"/>
          <w:b/>
          <w:bCs/>
          <w:iCs/>
        </w:rPr>
        <w:t>, 2023</w:t>
      </w:r>
    </w:p>
    <w:p w14:paraId="1B919411" w14:textId="4FF69DE3" w:rsidR="00C81657" w:rsidRPr="00C81657" w:rsidRDefault="00C81657" w:rsidP="00C81657">
      <w:pPr>
        <w:pStyle w:val="BodyText"/>
        <w:spacing w:before="0" w:after="0"/>
        <w:jc w:val="both"/>
        <w:rPr>
          <w:rFonts w:ascii="Times New Roman" w:hAnsi="Times New Roman" w:cs="Times New Roman"/>
          <w:bCs/>
          <w:iCs/>
        </w:rPr>
      </w:pPr>
      <w:r>
        <w:rPr>
          <w:rFonts w:ascii="Times New Roman" w:hAnsi="Times New Roman" w:cs="Times New Roman"/>
          <w:bCs/>
          <w:iCs/>
        </w:rPr>
        <w:t>BSR Severity ranged from 0.0% to 30.0% on June 6</w:t>
      </w:r>
      <w:r w:rsidRPr="00C81657">
        <w:rPr>
          <w:rFonts w:ascii="Times New Roman" w:hAnsi="Times New Roman" w:cs="Times New Roman"/>
          <w:bCs/>
          <w:iCs/>
          <w:vertAlign w:val="superscript"/>
        </w:rPr>
        <w:t>th</w:t>
      </w:r>
      <w:r>
        <w:rPr>
          <w:rFonts w:ascii="Times New Roman" w:hAnsi="Times New Roman" w:cs="Times New Roman"/>
          <w:bCs/>
          <w:iCs/>
        </w:rPr>
        <w:t xml:space="preserve"> with a trial mean of 5.8% severity. Broad sense heritability was .93 on an entry-mean basis.</w:t>
      </w:r>
    </w:p>
    <w:p w14:paraId="065C3CB5" w14:textId="77777777" w:rsidR="00C81657" w:rsidRDefault="00C81657" w:rsidP="00C81657">
      <w:pPr>
        <w:pStyle w:val="BodyText"/>
        <w:spacing w:before="0" w:after="0"/>
        <w:rPr>
          <w:rFonts w:ascii="Times New Roman" w:hAnsi="Times New Roman" w:cs="Times New Roman"/>
          <w:b/>
          <w:bCs/>
          <w:iCs/>
        </w:rPr>
      </w:pPr>
    </w:p>
    <w:p w14:paraId="39DD323B" w14:textId="1E03133A" w:rsidR="00C81657" w:rsidRDefault="00EC036D" w:rsidP="00857645">
      <w:pPr>
        <w:pStyle w:val="BodyText"/>
        <w:spacing w:before="0" w:after="0"/>
        <w:jc w:val="center"/>
        <w:rPr>
          <w:rFonts w:ascii="Times New Roman" w:hAnsi="Times New Roman" w:cs="Times New Roman"/>
          <w:b/>
          <w:bCs/>
          <w:iCs/>
        </w:rPr>
      </w:pPr>
      <w:r>
        <w:rPr>
          <w:rFonts w:ascii="Times New Roman" w:hAnsi="Times New Roman" w:cs="Times New Roman"/>
          <w:b/>
          <w:bCs/>
          <w:iCs/>
          <w:noProof/>
        </w:rPr>
        <w:drawing>
          <wp:inline distT="0" distB="0" distL="0" distR="0" wp14:anchorId="2DB71C51" wp14:editId="61C13623">
            <wp:extent cx="5943600" cy="310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67AB68C4" w14:textId="77777777" w:rsidR="00C81657" w:rsidRDefault="00C81657" w:rsidP="00857645">
      <w:pPr>
        <w:pStyle w:val="BodyText"/>
        <w:spacing w:before="0" w:after="0"/>
        <w:jc w:val="center"/>
        <w:rPr>
          <w:rFonts w:ascii="Times New Roman" w:hAnsi="Times New Roman" w:cs="Times New Roman"/>
          <w:b/>
          <w:bCs/>
          <w:iCs/>
        </w:rPr>
      </w:pPr>
    </w:p>
    <w:p w14:paraId="33D5099D" w14:textId="1A6D89E2" w:rsidR="00C81657" w:rsidRDefault="00C81657" w:rsidP="00C81657">
      <w:pPr>
        <w:pStyle w:val="BodyText"/>
        <w:spacing w:before="0" w:after="0"/>
        <w:rPr>
          <w:rFonts w:ascii="Times New Roman" w:hAnsi="Times New Roman" w:cs="Times New Roman"/>
          <w:b/>
          <w:bCs/>
          <w:iCs/>
        </w:rPr>
      </w:pPr>
      <w:r w:rsidRPr="00C81657">
        <w:rPr>
          <w:rFonts w:ascii="Times New Roman" w:hAnsi="Times New Roman" w:cs="Times New Roman"/>
          <w:b/>
          <w:bCs/>
          <w:iCs/>
        </w:rPr>
        <w:t xml:space="preserve">Phenotypic frequency distributions for </w:t>
      </w:r>
      <w:r>
        <w:rPr>
          <w:rFonts w:ascii="Times New Roman" w:hAnsi="Times New Roman" w:cs="Times New Roman"/>
          <w:b/>
          <w:bCs/>
          <w:iCs/>
        </w:rPr>
        <w:t>s</w:t>
      </w:r>
      <w:r w:rsidRPr="00C81657">
        <w:rPr>
          <w:rFonts w:ascii="Times New Roman" w:hAnsi="Times New Roman" w:cs="Times New Roman"/>
          <w:b/>
          <w:bCs/>
          <w:iCs/>
        </w:rPr>
        <w:t>cald severity at the adult plant stage</w:t>
      </w:r>
    </w:p>
    <w:p w14:paraId="0929971B" w14:textId="1C9B9A6E" w:rsidR="00C81657" w:rsidRPr="00C81657" w:rsidRDefault="00C81657" w:rsidP="00C8165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Scald</w:t>
      </w:r>
      <w:r w:rsidRPr="00C81657">
        <w:rPr>
          <w:rFonts w:ascii="Times New Roman" w:hAnsi="Times New Roman" w:cs="Times New Roman"/>
          <w:bCs/>
          <w:iCs/>
          <w:sz w:val="24"/>
          <w:szCs w:val="24"/>
        </w:rPr>
        <w:t xml:space="preserve"> Severity ranged from 0% to </w:t>
      </w:r>
      <w:r>
        <w:rPr>
          <w:rFonts w:ascii="Times New Roman" w:hAnsi="Times New Roman" w:cs="Times New Roman"/>
          <w:bCs/>
          <w:iCs/>
          <w:sz w:val="24"/>
          <w:szCs w:val="24"/>
        </w:rPr>
        <w:t>7</w:t>
      </w:r>
      <w:r w:rsidRPr="00C81657">
        <w:rPr>
          <w:rFonts w:ascii="Times New Roman" w:hAnsi="Times New Roman" w:cs="Times New Roman"/>
          <w:bCs/>
          <w:iCs/>
          <w:sz w:val="24"/>
          <w:szCs w:val="24"/>
        </w:rPr>
        <w:t xml:space="preserve">7.5% </w:t>
      </w:r>
      <w:r>
        <w:rPr>
          <w:rFonts w:ascii="Times New Roman" w:hAnsi="Times New Roman" w:cs="Times New Roman"/>
          <w:bCs/>
          <w:iCs/>
          <w:sz w:val="24"/>
          <w:szCs w:val="24"/>
        </w:rPr>
        <w:t>at the adult plant stage</w:t>
      </w:r>
      <w:r w:rsidRPr="00C81657">
        <w:rPr>
          <w:rFonts w:ascii="Times New Roman" w:hAnsi="Times New Roman" w:cs="Times New Roman"/>
          <w:bCs/>
          <w:iCs/>
          <w:sz w:val="24"/>
          <w:szCs w:val="24"/>
        </w:rPr>
        <w:t xml:space="preserve"> with a trial mean of </w:t>
      </w:r>
      <w:r>
        <w:rPr>
          <w:rFonts w:ascii="Times New Roman" w:hAnsi="Times New Roman" w:cs="Times New Roman"/>
          <w:bCs/>
          <w:iCs/>
          <w:sz w:val="24"/>
          <w:szCs w:val="24"/>
        </w:rPr>
        <w:t>2</w:t>
      </w:r>
      <w:r w:rsidRPr="00C81657">
        <w:rPr>
          <w:rFonts w:ascii="Times New Roman" w:hAnsi="Times New Roman" w:cs="Times New Roman"/>
          <w:bCs/>
          <w:iCs/>
          <w:sz w:val="24"/>
          <w:szCs w:val="24"/>
        </w:rPr>
        <w:t>3</w:t>
      </w:r>
      <w:r>
        <w:rPr>
          <w:rFonts w:ascii="Times New Roman" w:hAnsi="Times New Roman" w:cs="Times New Roman"/>
          <w:bCs/>
          <w:iCs/>
          <w:sz w:val="24"/>
          <w:szCs w:val="24"/>
        </w:rPr>
        <w:t>.2</w:t>
      </w:r>
      <w:r w:rsidRPr="00C81657">
        <w:rPr>
          <w:rFonts w:ascii="Times New Roman" w:hAnsi="Times New Roman" w:cs="Times New Roman"/>
          <w:bCs/>
          <w:iCs/>
          <w:sz w:val="24"/>
          <w:szCs w:val="24"/>
        </w:rPr>
        <w:t>% severity. Broad sense heritability was .8</w:t>
      </w:r>
      <w:r>
        <w:rPr>
          <w:rFonts w:ascii="Times New Roman" w:hAnsi="Times New Roman" w:cs="Times New Roman"/>
          <w:bCs/>
          <w:iCs/>
          <w:sz w:val="24"/>
          <w:szCs w:val="24"/>
        </w:rPr>
        <w:t>3</w:t>
      </w:r>
      <w:r w:rsidRPr="00C81657">
        <w:rPr>
          <w:rFonts w:ascii="Times New Roman" w:hAnsi="Times New Roman" w:cs="Times New Roman"/>
          <w:bCs/>
          <w:iCs/>
          <w:sz w:val="24"/>
          <w:szCs w:val="24"/>
        </w:rPr>
        <w:t xml:space="preserve"> on an entry-mean basis.</w:t>
      </w:r>
    </w:p>
    <w:p w14:paraId="6D3311CA" w14:textId="77777777" w:rsidR="00C81657" w:rsidRDefault="00C81657" w:rsidP="00C81657">
      <w:pPr>
        <w:pStyle w:val="BodyText"/>
        <w:spacing w:before="0" w:after="0"/>
        <w:rPr>
          <w:rFonts w:ascii="Times New Roman" w:hAnsi="Times New Roman" w:cs="Times New Roman"/>
          <w:b/>
          <w:bCs/>
          <w:iCs/>
        </w:rPr>
      </w:pPr>
    </w:p>
    <w:p w14:paraId="5F6277CD" w14:textId="7A03D658" w:rsidR="00857645" w:rsidRDefault="00EC036D" w:rsidP="00857645">
      <w:pPr>
        <w:pStyle w:val="BodyText"/>
        <w:spacing w:before="0" w:after="0"/>
        <w:jc w:val="center"/>
        <w:rPr>
          <w:rFonts w:ascii="Times New Roman" w:hAnsi="Times New Roman" w:cs="Times New Roman"/>
          <w:b/>
          <w:bCs/>
          <w:iCs/>
        </w:rPr>
      </w:pPr>
      <w:r>
        <w:rPr>
          <w:rFonts w:ascii="Times New Roman" w:hAnsi="Times New Roman" w:cs="Times New Roman"/>
          <w:b/>
          <w:bCs/>
          <w:iCs/>
          <w:noProof/>
        </w:rPr>
        <w:drawing>
          <wp:inline distT="0" distB="0" distL="0" distR="0" wp14:anchorId="6C8D6581" wp14:editId="1A3A74C3">
            <wp:extent cx="5943600"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146A72AC" w14:textId="77777777" w:rsidR="00857645" w:rsidRDefault="00857645">
      <w:pPr>
        <w:rPr>
          <w:rFonts w:ascii="Times New Roman" w:hAnsi="Times New Roman" w:cs="Times New Roman"/>
          <w:b/>
          <w:bCs/>
          <w:iCs/>
          <w:sz w:val="24"/>
          <w:szCs w:val="24"/>
        </w:rPr>
      </w:pPr>
      <w:r>
        <w:rPr>
          <w:rFonts w:ascii="Times New Roman" w:hAnsi="Times New Roman" w:cs="Times New Roman"/>
          <w:b/>
          <w:bCs/>
          <w:iCs/>
        </w:rPr>
        <w:br w:type="page"/>
      </w:r>
    </w:p>
    <w:p w14:paraId="44765975" w14:textId="77777777" w:rsidR="00857645" w:rsidRPr="00CE0B59" w:rsidRDefault="00857645" w:rsidP="00857645">
      <w:pPr>
        <w:rPr>
          <w:rFonts w:ascii="Times New Roman" w:hAnsi="Times New Roman" w:cs="Times New Roman"/>
          <w:noProof/>
          <w:sz w:val="24"/>
          <w:szCs w:val="24"/>
        </w:rPr>
      </w:pPr>
      <w:r>
        <w:rPr>
          <w:rFonts w:ascii="Times New Roman" w:hAnsi="Times New Roman" w:cs="Times New Roman"/>
          <w:b/>
          <w:sz w:val="24"/>
          <w:szCs w:val="24"/>
        </w:rPr>
        <w:lastRenderedPageBreak/>
        <w:t xml:space="preserve">Phenotypic correlations </w:t>
      </w:r>
    </w:p>
    <w:p w14:paraId="0B52B759" w14:textId="335A384D" w:rsidR="00857645" w:rsidRPr="00152FC8" w:rsidRDefault="00857645" w:rsidP="00435EA8">
      <w:pPr>
        <w:spacing w:after="0" w:line="240" w:lineRule="auto"/>
        <w:jc w:val="both"/>
        <w:rPr>
          <w:rFonts w:ascii="Times New Roman" w:hAnsi="Times New Roman" w:cs="Times New Roman"/>
          <w:bCs/>
          <w:iCs/>
          <w:sz w:val="24"/>
          <w:szCs w:val="24"/>
        </w:rPr>
      </w:pPr>
      <w:r w:rsidRPr="00152FC8">
        <w:rPr>
          <w:rFonts w:ascii="Times New Roman" w:hAnsi="Times New Roman" w:cs="Times New Roman"/>
          <w:bCs/>
          <w:iCs/>
          <w:sz w:val="24"/>
          <w:szCs w:val="24"/>
        </w:rPr>
        <w:t xml:space="preserve">There </w:t>
      </w:r>
      <w:r>
        <w:rPr>
          <w:rFonts w:ascii="Times New Roman" w:hAnsi="Times New Roman" w:cs="Times New Roman"/>
          <w:bCs/>
          <w:iCs/>
          <w:sz w:val="24"/>
          <w:szCs w:val="24"/>
        </w:rPr>
        <w:t>were high and significant correlations</w:t>
      </w:r>
      <w:r w:rsidRPr="00152FC8">
        <w:rPr>
          <w:rFonts w:ascii="Times New Roman" w:hAnsi="Times New Roman" w:cs="Times New Roman"/>
          <w:bCs/>
          <w:iCs/>
          <w:sz w:val="24"/>
          <w:szCs w:val="24"/>
        </w:rPr>
        <w:t xml:space="preserve"> between </w:t>
      </w:r>
      <w:r>
        <w:rPr>
          <w:rFonts w:ascii="Times New Roman" w:hAnsi="Times New Roman" w:cs="Times New Roman"/>
          <w:bCs/>
          <w:iCs/>
          <w:sz w:val="24"/>
          <w:szCs w:val="24"/>
        </w:rPr>
        <w:t>BSR ratings across the two dates</w:t>
      </w:r>
      <w:r w:rsidRPr="00152FC8">
        <w:rPr>
          <w:rFonts w:ascii="Times New Roman" w:hAnsi="Times New Roman" w:cs="Times New Roman"/>
          <w:bCs/>
          <w:iCs/>
          <w:sz w:val="24"/>
          <w:szCs w:val="24"/>
        </w:rPr>
        <w:t xml:space="preserve">. </w:t>
      </w:r>
      <w:r>
        <w:rPr>
          <w:rFonts w:ascii="Times New Roman" w:hAnsi="Times New Roman" w:cs="Times New Roman"/>
          <w:bCs/>
          <w:iCs/>
          <w:sz w:val="24"/>
          <w:szCs w:val="24"/>
        </w:rPr>
        <w:t>There was a moderate and significant correlation between scald severity and heading date, which has been documented in previous years of the BSRST trial. Heading date had no significant correlation with BSR severity and scald severity had no significant correlation with BSR severity.</w:t>
      </w:r>
    </w:p>
    <w:p w14:paraId="7895961F" w14:textId="7DAF2117" w:rsidR="005D6A1A" w:rsidRDefault="00857645" w:rsidP="00857645">
      <w:pPr>
        <w:pStyle w:val="BodyText"/>
        <w:spacing w:before="0" w:after="0"/>
        <w:jc w:val="center"/>
        <w:rPr>
          <w:rFonts w:ascii="Times New Roman" w:hAnsi="Times New Roman" w:cs="Times New Roman"/>
          <w:b/>
          <w:bCs/>
          <w:iCs/>
        </w:rPr>
      </w:pPr>
      <w:r>
        <w:rPr>
          <w:rFonts w:ascii="Times New Roman" w:hAnsi="Times New Roman" w:cs="Times New Roman"/>
          <w:b/>
          <w:bCs/>
          <w:iCs/>
          <w:noProof/>
        </w:rPr>
        <w:drawing>
          <wp:inline distT="0" distB="0" distL="0" distR="0" wp14:anchorId="7DA34569" wp14:editId="3A09D5EC">
            <wp:extent cx="6000750" cy="3231173"/>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2199" cy="3231953"/>
                    </a:xfrm>
                    <a:prstGeom prst="rect">
                      <a:avLst/>
                    </a:prstGeom>
                    <a:noFill/>
                    <a:ln>
                      <a:noFill/>
                    </a:ln>
                  </pic:spPr>
                </pic:pic>
              </a:graphicData>
            </a:graphic>
          </wp:inline>
        </w:drawing>
      </w:r>
    </w:p>
    <w:p w14:paraId="42957374" w14:textId="77777777" w:rsidR="005D6A1A" w:rsidRDefault="005D6A1A">
      <w:pPr>
        <w:rPr>
          <w:rFonts w:ascii="Times New Roman" w:hAnsi="Times New Roman" w:cs="Times New Roman"/>
          <w:b/>
          <w:bCs/>
          <w:iCs/>
          <w:sz w:val="24"/>
          <w:szCs w:val="24"/>
        </w:rPr>
      </w:pPr>
      <w:r>
        <w:rPr>
          <w:rFonts w:ascii="Times New Roman" w:hAnsi="Times New Roman" w:cs="Times New Roman"/>
          <w:b/>
          <w:bCs/>
          <w:iCs/>
        </w:rPr>
        <w:br w:type="page"/>
      </w:r>
    </w:p>
    <w:p w14:paraId="4D52D480" w14:textId="19C9CA3C" w:rsidR="008239E3" w:rsidRDefault="005D6A1A" w:rsidP="009A01A8">
      <w:pPr>
        <w:pStyle w:val="BodyText"/>
        <w:spacing w:before="0" w:after="0"/>
        <w:jc w:val="both"/>
        <w:rPr>
          <w:rFonts w:ascii="Times New Roman" w:hAnsi="Times New Roman" w:cs="Times New Roman"/>
          <w:b/>
          <w:bCs/>
          <w:iCs/>
        </w:rPr>
      </w:pPr>
      <w:r w:rsidRPr="005D6A1A">
        <w:rPr>
          <w:rFonts w:ascii="Times New Roman" w:hAnsi="Times New Roman" w:cs="Times New Roman"/>
          <w:b/>
          <w:bCs/>
          <w:iCs/>
        </w:rPr>
        <w:lastRenderedPageBreak/>
        <w:t xml:space="preserve">Genotypic means with groups determined by a Tukey test for </w:t>
      </w:r>
      <w:r>
        <w:rPr>
          <w:rFonts w:ascii="Times New Roman" w:hAnsi="Times New Roman" w:cs="Times New Roman"/>
          <w:b/>
          <w:bCs/>
          <w:iCs/>
        </w:rPr>
        <w:t>heading date,</w:t>
      </w:r>
      <w:r w:rsidR="009A01A8" w:rsidRPr="009A01A8">
        <w:rPr>
          <w:rFonts w:ascii="Times New Roman" w:hAnsi="Times New Roman" w:cs="Times New Roman"/>
          <w:b/>
          <w:bCs/>
          <w:iCs/>
        </w:rPr>
        <w:t xml:space="preserve"> </w:t>
      </w:r>
      <w:r w:rsidR="009A01A8" w:rsidRPr="005D6A1A">
        <w:rPr>
          <w:rFonts w:ascii="Times New Roman" w:hAnsi="Times New Roman" w:cs="Times New Roman"/>
          <w:b/>
          <w:bCs/>
          <w:iCs/>
        </w:rPr>
        <w:t>scald</w:t>
      </w:r>
      <w:r w:rsidR="009A01A8">
        <w:rPr>
          <w:rFonts w:ascii="Times New Roman" w:hAnsi="Times New Roman" w:cs="Times New Roman"/>
          <w:b/>
          <w:bCs/>
          <w:iCs/>
        </w:rPr>
        <w:t xml:space="preserve"> severity at the adult plant stage, and </w:t>
      </w:r>
      <w:r>
        <w:rPr>
          <w:rFonts w:ascii="Times New Roman" w:hAnsi="Times New Roman" w:cs="Times New Roman"/>
          <w:b/>
          <w:bCs/>
          <w:iCs/>
        </w:rPr>
        <w:t>BSR severity at each assessment date</w:t>
      </w:r>
      <w:r w:rsidRPr="005D6A1A">
        <w:rPr>
          <w:rFonts w:ascii="Times New Roman" w:hAnsi="Times New Roman" w:cs="Times New Roman"/>
          <w:b/>
          <w:bCs/>
          <w:iCs/>
        </w:rPr>
        <w:t>.</w:t>
      </w:r>
    </w:p>
    <w:tbl>
      <w:tblPr>
        <w:tblW w:w="9630" w:type="dxa"/>
        <w:jc w:val="center"/>
        <w:tblCellMar>
          <w:left w:w="115" w:type="dxa"/>
          <w:right w:w="115" w:type="dxa"/>
        </w:tblCellMar>
        <w:tblLook w:val="04A0" w:firstRow="1" w:lastRow="0" w:firstColumn="1" w:lastColumn="0" w:noHBand="0" w:noVBand="1"/>
      </w:tblPr>
      <w:tblGrid>
        <w:gridCol w:w="1714"/>
        <w:gridCol w:w="732"/>
        <w:gridCol w:w="1175"/>
        <w:gridCol w:w="707"/>
        <w:gridCol w:w="939"/>
        <w:gridCol w:w="996"/>
        <w:gridCol w:w="1207"/>
        <w:gridCol w:w="990"/>
        <w:gridCol w:w="1170"/>
      </w:tblGrid>
      <w:tr w:rsidR="005D6A1A" w:rsidRPr="00667FE0" w14:paraId="6E314CDF" w14:textId="77777777" w:rsidTr="009A01A8">
        <w:trPr>
          <w:trHeight w:val="251"/>
          <w:jc w:val="center"/>
        </w:trPr>
        <w:tc>
          <w:tcPr>
            <w:tcW w:w="1714" w:type="dxa"/>
            <w:tcBorders>
              <w:top w:val="single" w:sz="4" w:space="0" w:color="auto"/>
              <w:left w:val="nil"/>
              <w:bottom w:val="single" w:sz="4" w:space="0" w:color="auto"/>
              <w:right w:val="nil"/>
            </w:tcBorders>
            <w:shd w:val="clear" w:color="auto" w:fill="auto"/>
            <w:noWrap/>
            <w:vAlign w:val="center"/>
            <w:hideMark/>
          </w:tcPr>
          <w:p w14:paraId="40695216" w14:textId="777777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Line</w:t>
            </w:r>
          </w:p>
        </w:tc>
        <w:tc>
          <w:tcPr>
            <w:tcW w:w="732" w:type="dxa"/>
            <w:tcBorders>
              <w:top w:val="single" w:sz="4" w:space="0" w:color="auto"/>
              <w:left w:val="nil"/>
              <w:bottom w:val="single" w:sz="4" w:space="0" w:color="auto"/>
              <w:right w:val="nil"/>
            </w:tcBorders>
            <w:shd w:val="clear" w:color="auto" w:fill="auto"/>
            <w:noWrap/>
            <w:vAlign w:val="center"/>
            <w:hideMark/>
          </w:tcPr>
          <w:p w14:paraId="237EDE26" w14:textId="3D76A8F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HD</w:t>
            </w:r>
          </w:p>
        </w:tc>
        <w:tc>
          <w:tcPr>
            <w:tcW w:w="1175" w:type="dxa"/>
            <w:tcBorders>
              <w:top w:val="single" w:sz="4" w:space="0" w:color="auto"/>
              <w:left w:val="nil"/>
              <w:bottom w:val="single" w:sz="4" w:space="0" w:color="auto"/>
              <w:right w:val="nil"/>
            </w:tcBorders>
            <w:shd w:val="clear" w:color="auto" w:fill="auto"/>
            <w:noWrap/>
            <w:vAlign w:val="center"/>
            <w:hideMark/>
          </w:tcPr>
          <w:p w14:paraId="551D2E92" w14:textId="777777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HD Group</w:t>
            </w:r>
          </w:p>
        </w:tc>
        <w:tc>
          <w:tcPr>
            <w:tcW w:w="707" w:type="dxa"/>
            <w:tcBorders>
              <w:top w:val="single" w:sz="4" w:space="0" w:color="auto"/>
              <w:left w:val="nil"/>
              <w:bottom w:val="single" w:sz="4" w:space="0" w:color="auto"/>
              <w:right w:val="nil"/>
            </w:tcBorders>
            <w:shd w:val="clear" w:color="auto" w:fill="auto"/>
            <w:noWrap/>
            <w:vAlign w:val="center"/>
            <w:hideMark/>
          </w:tcPr>
          <w:p w14:paraId="5B907DEA" w14:textId="775036F6"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Scald</w:t>
            </w:r>
          </w:p>
        </w:tc>
        <w:tc>
          <w:tcPr>
            <w:tcW w:w="939" w:type="dxa"/>
            <w:tcBorders>
              <w:top w:val="single" w:sz="4" w:space="0" w:color="auto"/>
              <w:left w:val="nil"/>
              <w:bottom w:val="single" w:sz="4" w:space="0" w:color="auto"/>
              <w:right w:val="nil"/>
            </w:tcBorders>
            <w:shd w:val="clear" w:color="auto" w:fill="auto"/>
            <w:noWrap/>
            <w:vAlign w:val="center"/>
            <w:hideMark/>
          </w:tcPr>
          <w:p w14:paraId="513B62E8" w14:textId="777777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Scald Group</w:t>
            </w:r>
          </w:p>
        </w:tc>
        <w:tc>
          <w:tcPr>
            <w:tcW w:w="996" w:type="dxa"/>
            <w:tcBorders>
              <w:top w:val="single" w:sz="4" w:space="0" w:color="auto"/>
              <w:left w:val="nil"/>
              <w:bottom w:val="single" w:sz="4" w:space="0" w:color="auto"/>
              <w:right w:val="nil"/>
            </w:tcBorders>
            <w:shd w:val="clear" w:color="auto" w:fill="auto"/>
            <w:noWrap/>
            <w:vAlign w:val="center"/>
            <w:hideMark/>
          </w:tcPr>
          <w:p w14:paraId="6E4E4382" w14:textId="777777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BSR (May30)</w:t>
            </w:r>
          </w:p>
        </w:tc>
        <w:tc>
          <w:tcPr>
            <w:tcW w:w="1207" w:type="dxa"/>
            <w:tcBorders>
              <w:top w:val="single" w:sz="4" w:space="0" w:color="auto"/>
              <w:left w:val="nil"/>
              <w:bottom w:val="single" w:sz="4" w:space="0" w:color="auto"/>
              <w:right w:val="nil"/>
            </w:tcBorders>
            <w:shd w:val="clear" w:color="auto" w:fill="auto"/>
            <w:noWrap/>
            <w:vAlign w:val="center"/>
            <w:hideMark/>
          </w:tcPr>
          <w:p w14:paraId="4B80BB47" w14:textId="777777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BSR (May 30) Group</w:t>
            </w:r>
          </w:p>
        </w:tc>
        <w:tc>
          <w:tcPr>
            <w:tcW w:w="990" w:type="dxa"/>
            <w:tcBorders>
              <w:top w:val="single" w:sz="4" w:space="0" w:color="auto"/>
              <w:left w:val="nil"/>
              <w:bottom w:val="single" w:sz="4" w:space="0" w:color="auto"/>
              <w:right w:val="nil"/>
            </w:tcBorders>
            <w:shd w:val="clear" w:color="auto" w:fill="auto"/>
            <w:noWrap/>
            <w:vAlign w:val="center"/>
            <w:hideMark/>
          </w:tcPr>
          <w:p w14:paraId="249D5FBF" w14:textId="290B4B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BSR</w:t>
            </w:r>
            <w:r w:rsidR="00BA2ECF" w:rsidRPr="00667FE0">
              <w:rPr>
                <w:rFonts w:eastAsia="Times New Roman" w:cstheme="minorHAnsi"/>
                <w:b/>
                <w:color w:val="000000"/>
                <w:sz w:val="20"/>
                <w:szCs w:val="20"/>
              </w:rPr>
              <w:t xml:space="preserve"> (</w:t>
            </w:r>
            <w:r w:rsidRPr="00667FE0">
              <w:rPr>
                <w:rFonts w:eastAsia="Times New Roman" w:cstheme="minorHAnsi"/>
                <w:b/>
                <w:color w:val="000000"/>
                <w:sz w:val="20"/>
                <w:szCs w:val="20"/>
              </w:rPr>
              <w:t>June</w:t>
            </w:r>
            <w:r w:rsidR="00BA2ECF" w:rsidRPr="00667FE0">
              <w:rPr>
                <w:rFonts w:eastAsia="Times New Roman" w:cstheme="minorHAnsi"/>
                <w:b/>
                <w:color w:val="000000"/>
                <w:sz w:val="20"/>
                <w:szCs w:val="20"/>
              </w:rPr>
              <w:t xml:space="preserve"> </w:t>
            </w:r>
            <w:r w:rsidRPr="00667FE0">
              <w:rPr>
                <w:rFonts w:eastAsia="Times New Roman" w:cstheme="minorHAnsi"/>
                <w:b/>
                <w:color w:val="000000"/>
                <w:sz w:val="20"/>
                <w:szCs w:val="20"/>
              </w:rPr>
              <w:t>6</w:t>
            </w:r>
            <w:r w:rsidR="00BA2ECF" w:rsidRPr="00667FE0">
              <w:rPr>
                <w:rFonts w:eastAsia="Times New Roman" w:cstheme="minorHAnsi"/>
                <w:b/>
                <w:color w:val="000000"/>
                <w:sz w:val="20"/>
                <w:szCs w:val="20"/>
              </w:rPr>
              <w:t>)</w:t>
            </w:r>
          </w:p>
        </w:tc>
        <w:tc>
          <w:tcPr>
            <w:tcW w:w="1170" w:type="dxa"/>
            <w:tcBorders>
              <w:top w:val="single" w:sz="4" w:space="0" w:color="auto"/>
              <w:left w:val="nil"/>
              <w:bottom w:val="single" w:sz="4" w:space="0" w:color="auto"/>
              <w:right w:val="nil"/>
            </w:tcBorders>
            <w:shd w:val="clear" w:color="auto" w:fill="auto"/>
            <w:noWrap/>
            <w:vAlign w:val="center"/>
            <w:hideMark/>
          </w:tcPr>
          <w:p w14:paraId="446EEAC4" w14:textId="77777777" w:rsidR="005D6A1A" w:rsidRPr="00667FE0" w:rsidRDefault="005D6A1A" w:rsidP="00BA2ECF">
            <w:pPr>
              <w:spacing w:after="0" w:line="240" w:lineRule="auto"/>
              <w:rPr>
                <w:rFonts w:eastAsia="Times New Roman" w:cstheme="minorHAnsi"/>
                <w:b/>
                <w:color w:val="000000"/>
                <w:sz w:val="20"/>
                <w:szCs w:val="20"/>
              </w:rPr>
            </w:pPr>
            <w:r w:rsidRPr="00667FE0">
              <w:rPr>
                <w:rFonts w:eastAsia="Times New Roman" w:cstheme="minorHAnsi"/>
                <w:b/>
                <w:color w:val="000000"/>
                <w:sz w:val="20"/>
                <w:szCs w:val="20"/>
              </w:rPr>
              <w:t>BSR (June 6) Group</w:t>
            </w:r>
          </w:p>
        </w:tc>
      </w:tr>
      <w:tr w:rsidR="005D6A1A" w:rsidRPr="00667FE0" w14:paraId="7A8ACE9F" w14:textId="77777777" w:rsidTr="009A01A8">
        <w:trPr>
          <w:trHeight w:val="109"/>
          <w:jc w:val="center"/>
        </w:trPr>
        <w:tc>
          <w:tcPr>
            <w:tcW w:w="1714" w:type="dxa"/>
            <w:tcBorders>
              <w:top w:val="single" w:sz="4" w:space="0" w:color="auto"/>
              <w:left w:val="nil"/>
              <w:bottom w:val="nil"/>
              <w:right w:val="nil"/>
            </w:tcBorders>
            <w:shd w:val="clear" w:color="auto" w:fill="auto"/>
            <w:noWrap/>
            <w:vAlign w:val="bottom"/>
            <w:hideMark/>
          </w:tcPr>
          <w:p w14:paraId="745F07E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13ARS537-19</w:t>
            </w:r>
          </w:p>
        </w:tc>
        <w:tc>
          <w:tcPr>
            <w:tcW w:w="732" w:type="dxa"/>
            <w:tcBorders>
              <w:top w:val="single" w:sz="4" w:space="0" w:color="auto"/>
              <w:left w:val="nil"/>
              <w:bottom w:val="nil"/>
              <w:right w:val="nil"/>
            </w:tcBorders>
            <w:shd w:val="clear" w:color="auto" w:fill="auto"/>
            <w:noWrap/>
            <w:vAlign w:val="bottom"/>
            <w:hideMark/>
          </w:tcPr>
          <w:p w14:paraId="7CBE797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124.5</w:t>
            </w:r>
          </w:p>
        </w:tc>
        <w:tc>
          <w:tcPr>
            <w:tcW w:w="1175" w:type="dxa"/>
            <w:tcBorders>
              <w:top w:val="single" w:sz="4" w:space="0" w:color="auto"/>
              <w:left w:val="nil"/>
              <w:bottom w:val="nil"/>
              <w:right w:val="nil"/>
            </w:tcBorders>
            <w:shd w:val="clear" w:color="auto" w:fill="auto"/>
            <w:noWrap/>
            <w:vAlign w:val="bottom"/>
            <w:hideMark/>
          </w:tcPr>
          <w:p w14:paraId="32478B2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KLMNOPQ</w:t>
            </w:r>
          </w:p>
        </w:tc>
        <w:tc>
          <w:tcPr>
            <w:tcW w:w="707" w:type="dxa"/>
            <w:tcBorders>
              <w:top w:val="single" w:sz="4" w:space="0" w:color="auto"/>
              <w:left w:val="nil"/>
              <w:bottom w:val="nil"/>
              <w:right w:val="nil"/>
            </w:tcBorders>
            <w:shd w:val="clear" w:color="auto" w:fill="auto"/>
            <w:noWrap/>
            <w:vAlign w:val="bottom"/>
            <w:hideMark/>
          </w:tcPr>
          <w:p w14:paraId="7DB2097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20.0</w:t>
            </w:r>
          </w:p>
        </w:tc>
        <w:tc>
          <w:tcPr>
            <w:tcW w:w="939" w:type="dxa"/>
            <w:tcBorders>
              <w:top w:val="single" w:sz="4" w:space="0" w:color="auto"/>
              <w:left w:val="nil"/>
              <w:bottom w:val="nil"/>
              <w:right w:val="nil"/>
            </w:tcBorders>
            <w:shd w:val="clear" w:color="auto" w:fill="auto"/>
            <w:noWrap/>
            <w:vAlign w:val="bottom"/>
            <w:hideMark/>
          </w:tcPr>
          <w:p w14:paraId="32212FA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w:t>
            </w:r>
          </w:p>
        </w:tc>
        <w:tc>
          <w:tcPr>
            <w:tcW w:w="996" w:type="dxa"/>
            <w:tcBorders>
              <w:top w:val="single" w:sz="4" w:space="0" w:color="auto"/>
              <w:left w:val="nil"/>
              <w:bottom w:val="nil"/>
              <w:right w:val="nil"/>
            </w:tcBorders>
            <w:shd w:val="clear" w:color="auto" w:fill="auto"/>
            <w:noWrap/>
            <w:vAlign w:val="bottom"/>
            <w:hideMark/>
          </w:tcPr>
          <w:p w14:paraId="3E2F1B5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single" w:sz="4" w:space="0" w:color="auto"/>
              <w:left w:val="nil"/>
              <w:bottom w:val="nil"/>
              <w:right w:val="nil"/>
            </w:tcBorders>
            <w:shd w:val="clear" w:color="auto" w:fill="auto"/>
            <w:noWrap/>
            <w:vAlign w:val="bottom"/>
            <w:hideMark/>
          </w:tcPr>
          <w:p w14:paraId="3038155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single" w:sz="4" w:space="0" w:color="auto"/>
              <w:left w:val="nil"/>
              <w:bottom w:val="nil"/>
              <w:right w:val="nil"/>
            </w:tcBorders>
            <w:shd w:val="clear" w:color="auto" w:fill="auto"/>
            <w:noWrap/>
            <w:vAlign w:val="bottom"/>
            <w:hideMark/>
          </w:tcPr>
          <w:p w14:paraId="7296C04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170" w:type="dxa"/>
            <w:tcBorders>
              <w:top w:val="single" w:sz="4" w:space="0" w:color="auto"/>
              <w:left w:val="nil"/>
              <w:bottom w:val="nil"/>
              <w:right w:val="nil"/>
            </w:tcBorders>
            <w:shd w:val="clear" w:color="auto" w:fill="auto"/>
            <w:noWrap/>
            <w:vAlign w:val="bottom"/>
            <w:hideMark/>
          </w:tcPr>
          <w:p w14:paraId="1C5B6DA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488A49BB"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A25AEF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15ARS602-1</w:t>
            </w:r>
          </w:p>
        </w:tc>
        <w:tc>
          <w:tcPr>
            <w:tcW w:w="732" w:type="dxa"/>
            <w:tcBorders>
              <w:top w:val="nil"/>
              <w:left w:val="nil"/>
              <w:bottom w:val="nil"/>
              <w:right w:val="nil"/>
            </w:tcBorders>
            <w:shd w:val="clear" w:color="auto" w:fill="auto"/>
            <w:noWrap/>
            <w:vAlign w:val="bottom"/>
            <w:hideMark/>
          </w:tcPr>
          <w:p w14:paraId="52B6D1E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131.5</w:t>
            </w:r>
          </w:p>
        </w:tc>
        <w:tc>
          <w:tcPr>
            <w:tcW w:w="1175" w:type="dxa"/>
            <w:tcBorders>
              <w:top w:val="nil"/>
              <w:left w:val="nil"/>
              <w:bottom w:val="nil"/>
              <w:right w:val="nil"/>
            </w:tcBorders>
            <w:shd w:val="clear" w:color="auto" w:fill="auto"/>
            <w:noWrap/>
            <w:vAlign w:val="bottom"/>
            <w:hideMark/>
          </w:tcPr>
          <w:p w14:paraId="4A9ED13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w:t>
            </w:r>
          </w:p>
        </w:tc>
        <w:tc>
          <w:tcPr>
            <w:tcW w:w="707" w:type="dxa"/>
            <w:tcBorders>
              <w:top w:val="nil"/>
              <w:left w:val="nil"/>
              <w:bottom w:val="nil"/>
              <w:right w:val="nil"/>
            </w:tcBorders>
            <w:shd w:val="clear" w:color="auto" w:fill="auto"/>
            <w:noWrap/>
            <w:vAlign w:val="bottom"/>
            <w:hideMark/>
          </w:tcPr>
          <w:p w14:paraId="49CD56C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10.0</w:t>
            </w:r>
          </w:p>
        </w:tc>
        <w:tc>
          <w:tcPr>
            <w:tcW w:w="939" w:type="dxa"/>
            <w:tcBorders>
              <w:top w:val="nil"/>
              <w:left w:val="nil"/>
              <w:bottom w:val="nil"/>
              <w:right w:val="nil"/>
            </w:tcBorders>
            <w:shd w:val="clear" w:color="auto" w:fill="auto"/>
            <w:noWrap/>
            <w:vAlign w:val="bottom"/>
            <w:hideMark/>
          </w:tcPr>
          <w:p w14:paraId="6587707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nil"/>
              <w:right w:val="nil"/>
            </w:tcBorders>
            <w:shd w:val="clear" w:color="auto" w:fill="auto"/>
            <w:noWrap/>
            <w:vAlign w:val="bottom"/>
            <w:hideMark/>
          </w:tcPr>
          <w:p w14:paraId="17F2E42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207" w:type="dxa"/>
            <w:tcBorders>
              <w:top w:val="nil"/>
              <w:left w:val="nil"/>
              <w:bottom w:val="nil"/>
              <w:right w:val="nil"/>
            </w:tcBorders>
            <w:shd w:val="clear" w:color="auto" w:fill="auto"/>
            <w:noWrap/>
            <w:vAlign w:val="bottom"/>
            <w:hideMark/>
          </w:tcPr>
          <w:p w14:paraId="5C272187"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643E19D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1170" w:type="dxa"/>
            <w:tcBorders>
              <w:top w:val="nil"/>
              <w:left w:val="nil"/>
              <w:bottom w:val="nil"/>
              <w:right w:val="nil"/>
            </w:tcBorders>
            <w:shd w:val="clear" w:color="auto" w:fill="auto"/>
            <w:noWrap/>
            <w:vAlign w:val="bottom"/>
            <w:hideMark/>
          </w:tcPr>
          <w:p w14:paraId="3D718F1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w:t>
            </w:r>
          </w:p>
        </w:tc>
      </w:tr>
      <w:tr w:rsidR="005D6A1A" w:rsidRPr="00667FE0" w14:paraId="3465592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C3B5A8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15ARS604-2</w:t>
            </w:r>
          </w:p>
        </w:tc>
        <w:tc>
          <w:tcPr>
            <w:tcW w:w="732" w:type="dxa"/>
            <w:tcBorders>
              <w:top w:val="nil"/>
              <w:left w:val="nil"/>
              <w:bottom w:val="nil"/>
              <w:right w:val="nil"/>
            </w:tcBorders>
            <w:shd w:val="clear" w:color="auto" w:fill="auto"/>
            <w:noWrap/>
            <w:vAlign w:val="bottom"/>
            <w:hideMark/>
          </w:tcPr>
          <w:p w14:paraId="0C0C035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129.5</w:t>
            </w:r>
          </w:p>
        </w:tc>
        <w:tc>
          <w:tcPr>
            <w:tcW w:w="1175" w:type="dxa"/>
            <w:tcBorders>
              <w:top w:val="nil"/>
              <w:left w:val="nil"/>
              <w:bottom w:val="nil"/>
              <w:right w:val="nil"/>
            </w:tcBorders>
            <w:shd w:val="clear" w:color="auto" w:fill="auto"/>
            <w:noWrap/>
            <w:vAlign w:val="bottom"/>
            <w:hideMark/>
          </w:tcPr>
          <w:p w14:paraId="43E82F6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w:t>
            </w:r>
          </w:p>
        </w:tc>
        <w:tc>
          <w:tcPr>
            <w:tcW w:w="707" w:type="dxa"/>
            <w:tcBorders>
              <w:top w:val="nil"/>
              <w:left w:val="nil"/>
              <w:bottom w:val="nil"/>
              <w:right w:val="nil"/>
            </w:tcBorders>
            <w:shd w:val="clear" w:color="auto" w:fill="auto"/>
            <w:noWrap/>
            <w:vAlign w:val="bottom"/>
            <w:hideMark/>
          </w:tcPr>
          <w:p w14:paraId="3D6ED78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605066A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07802A5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5AE4C1C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14EB441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170" w:type="dxa"/>
            <w:tcBorders>
              <w:top w:val="nil"/>
              <w:left w:val="nil"/>
              <w:bottom w:val="nil"/>
              <w:right w:val="nil"/>
            </w:tcBorders>
            <w:shd w:val="clear" w:color="auto" w:fill="auto"/>
            <w:noWrap/>
            <w:vAlign w:val="bottom"/>
            <w:hideMark/>
          </w:tcPr>
          <w:p w14:paraId="209FFAC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070E91BD"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2F19D60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15ARS607-1</w:t>
            </w:r>
          </w:p>
        </w:tc>
        <w:tc>
          <w:tcPr>
            <w:tcW w:w="732" w:type="dxa"/>
            <w:tcBorders>
              <w:top w:val="nil"/>
              <w:left w:val="nil"/>
              <w:bottom w:val="nil"/>
              <w:right w:val="nil"/>
            </w:tcBorders>
            <w:shd w:val="clear" w:color="auto" w:fill="auto"/>
            <w:noWrap/>
            <w:vAlign w:val="bottom"/>
            <w:hideMark/>
          </w:tcPr>
          <w:p w14:paraId="0D33BDF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130.5</w:t>
            </w:r>
          </w:p>
        </w:tc>
        <w:tc>
          <w:tcPr>
            <w:tcW w:w="1175" w:type="dxa"/>
            <w:tcBorders>
              <w:top w:val="nil"/>
              <w:left w:val="nil"/>
              <w:bottom w:val="nil"/>
              <w:right w:val="nil"/>
            </w:tcBorders>
            <w:shd w:val="clear" w:color="auto" w:fill="auto"/>
            <w:noWrap/>
            <w:vAlign w:val="bottom"/>
            <w:hideMark/>
          </w:tcPr>
          <w:p w14:paraId="150C02F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BCDEFG</w:t>
            </w:r>
          </w:p>
        </w:tc>
        <w:tc>
          <w:tcPr>
            <w:tcW w:w="707" w:type="dxa"/>
            <w:tcBorders>
              <w:top w:val="nil"/>
              <w:left w:val="nil"/>
              <w:bottom w:val="nil"/>
              <w:right w:val="nil"/>
            </w:tcBorders>
            <w:shd w:val="clear" w:color="auto" w:fill="auto"/>
            <w:noWrap/>
            <w:vAlign w:val="bottom"/>
            <w:hideMark/>
          </w:tcPr>
          <w:p w14:paraId="08DA0A0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17.5</w:t>
            </w:r>
          </w:p>
        </w:tc>
        <w:tc>
          <w:tcPr>
            <w:tcW w:w="939" w:type="dxa"/>
            <w:tcBorders>
              <w:top w:val="nil"/>
              <w:left w:val="nil"/>
              <w:bottom w:val="nil"/>
              <w:right w:val="nil"/>
            </w:tcBorders>
            <w:shd w:val="clear" w:color="auto" w:fill="auto"/>
            <w:noWrap/>
            <w:vAlign w:val="bottom"/>
            <w:hideMark/>
          </w:tcPr>
          <w:p w14:paraId="2FBFA20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w:t>
            </w:r>
          </w:p>
        </w:tc>
        <w:tc>
          <w:tcPr>
            <w:tcW w:w="996" w:type="dxa"/>
            <w:tcBorders>
              <w:top w:val="nil"/>
              <w:left w:val="nil"/>
              <w:bottom w:val="nil"/>
              <w:right w:val="nil"/>
            </w:tcBorders>
            <w:shd w:val="clear" w:color="auto" w:fill="auto"/>
            <w:noWrap/>
            <w:vAlign w:val="bottom"/>
            <w:hideMark/>
          </w:tcPr>
          <w:p w14:paraId="65B6FD0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3816726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50309AD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73B1CCE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5EA4A850"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4F9AEA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16ARS622-248</w:t>
            </w:r>
          </w:p>
        </w:tc>
        <w:tc>
          <w:tcPr>
            <w:tcW w:w="732" w:type="dxa"/>
            <w:tcBorders>
              <w:top w:val="nil"/>
              <w:left w:val="nil"/>
              <w:bottom w:val="nil"/>
              <w:right w:val="nil"/>
            </w:tcBorders>
            <w:shd w:val="clear" w:color="auto" w:fill="auto"/>
            <w:noWrap/>
            <w:vAlign w:val="bottom"/>
            <w:hideMark/>
          </w:tcPr>
          <w:p w14:paraId="09AD9F2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130.5</w:t>
            </w:r>
          </w:p>
        </w:tc>
        <w:tc>
          <w:tcPr>
            <w:tcW w:w="1175" w:type="dxa"/>
            <w:tcBorders>
              <w:top w:val="nil"/>
              <w:left w:val="nil"/>
              <w:bottom w:val="nil"/>
              <w:right w:val="nil"/>
            </w:tcBorders>
            <w:shd w:val="clear" w:color="auto" w:fill="auto"/>
            <w:noWrap/>
            <w:vAlign w:val="bottom"/>
            <w:hideMark/>
          </w:tcPr>
          <w:p w14:paraId="64BF38E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BCDEFG</w:t>
            </w:r>
          </w:p>
        </w:tc>
        <w:tc>
          <w:tcPr>
            <w:tcW w:w="707" w:type="dxa"/>
            <w:tcBorders>
              <w:top w:val="nil"/>
              <w:left w:val="nil"/>
              <w:bottom w:val="nil"/>
              <w:right w:val="nil"/>
            </w:tcBorders>
            <w:shd w:val="clear" w:color="auto" w:fill="auto"/>
            <w:noWrap/>
            <w:vAlign w:val="bottom"/>
            <w:hideMark/>
          </w:tcPr>
          <w:p w14:paraId="16F7471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2770292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14E6D20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7613ED6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758724E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5C9F199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554F3ACD"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6DDA00B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16ARS627-037</w:t>
            </w:r>
          </w:p>
        </w:tc>
        <w:tc>
          <w:tcPr>
            <w:tcW w:w="732" w:type="dxa"/>
            <w:tcBorders>
              <w:top w:val="nil"/>
              <w:left w:val="nil"/>
              <w:bottom w:val="nil"/>
              <w:right w:val="nil"/>
            </w:tcBorders>
            <w:shd w:val="clear" w:color="auto" w:fill="auto"/>
            <w:noWrap/>
            <w:vAlign w:val="bottom"/>
            <w:hideMark/>
          </w:tcPr>
          <w:p w14:paraId="5F597B4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127.0</w:t>
            </w:r>
          </w:p>
        </w:tc>
        <w:tc>
          <w:tcPr>
            <w:tcW w:w="1175" w:type="dxa"/>
            <w:tcBorders>
              <w:top w:val="nil"/>
              <w:left w:val="nil"/>
              <w:bottom w:val="nil"/>
              <w:right w:val="nil"/>
            </w:tcBorders>
            <w:shd w:val="clear" w:color="auto" w:fill="auto"/>
            <w:noWrap/>
            <w:vAlign w:val="bottom"/>
            <w:hideMark/>
          </w:tcPr>
          <w:p w14:paraId="06DAA80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GHIJKLM</w:t>
            </w:r>
          </w:p>
        </w:tc>
        <w:tc>
          <w:tcPr>
            <w:tcW w:w="707" w:type="dxa"/>
            <w:tcBorders>
              <w:top w:val="nil"/>
              <w:left w:val="nil"/>
              <w:bottom w:val="nil"/>
              <w:right w:val="nil"/>
            </w:tcBorders>
            <w:shd w:val="clear" w:color="auto" w:fill="auto"/>
            <w:noWrap/>
            <w:vAlign w:val="bottom"/>
            <w:hideMark/>
          </w:tcPr>
          <w:p w14:paraId="0D6C396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939" w:type="dxa"/>
            <w:tcBorders>
              <w:top w:val="nil"/>
              <w:left w:val="nil"/>
              <w:bottom w:val="nil"/>
              <w:right w:val="nil"/>
            </w:tcBorders>
            <w:shd w:val="clear" w:color="auto" w:fill="auto"/>
            <w:noWrap/>
            <w:vAlign w:val="bottom"/>
            <w:hideMark/>
          </w:tcPr>
          <w:p w14:paraId="0BE40F9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c>
          <w:tcPr>
            <w:tcW w:w="996" w:type="dxa"/>
            <w:tcBorders>
              <w:top w:val="nil"/>
              <w:left w:val="nil"/>
              <w:bottom w:val="nil"/>
              <w:right w:val="nil"/>
            </w:tcBorders>
            <w:shd w:val="clear" w:color="auto" w:fill="auto"/>
            <w:noWrap/>
            <w:vAlign w:val="bottom"/>
            <w:hideMark/>
          </w:tcPr>
          <w:p w14:paraId="473723D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2967D9D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101CA69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170" w:type="dxa"/>
            <w:tcBorders>
              <w:top w:val="nil"/>
              <w:left w:val="nil"/>
              <w:bottom w:val="nil"/>
              <w:right w:val="nil"/>
            </w:tcBorders>
            <w:shd w:val="clear" w:color="auto" w:fill="auto"/>
            <w:noWrap/>
            <w:vAlign w:val="bottom"/>
            <w:hideMark/>
          </w:tcPr>
          <w:p w14:paraId="362F72A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r>
      <w:tr w:rsidR="005D6A1A" w:rsidRPr="00667FE0" w14:paraId="014E6914"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B8FB02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16ARS634-2</w:t>
            </w:r>
          </w:p>
        </w:tc>
        <w:tc>
          <w:tcPr>
            <w:tcW w:w="732" w:type="dxa"/>
            <w:tcBorders>
              <w:top w:val="nil"/>
              <w:left w:val="nil"/>
              <w:bottom w:val="nil"/>
              <w:right w:val="nil"/>
            </w:tcBorders>
            <w:shd w:val="clear" w:color="auto" w:fill="auto"/>
            <w:noWrap/>
            <w:vAlign w:val="bottom"/>
            <w:hideMark/>
          </w:tcPr>
          <w:p w14:paraId="32658E4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130.5</w:t>
            </w:r>
          </w:p>
        </w:tc>
        <w:tc>
          <w:tcPr>
            <w:tcW w:w="1175" w:type="dxa"/>
            <w:tcBorders>
              <w:top w:val="nil"/>
              <w:left w:val="nil"/>
              <w:bottom w:val="nil"/>
              <w:right w:val="nil"/>
            </w:tcBorders>
            <w:shd w:val="clear" w:color="auto" w:fill="auto"/>
            <w:noWrap/>
            <w:vAlign w:val="bottom"/>
            <w:hideMark/>
          </w:tcPr>
          <w:p w14:paraId="7D10FA6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BCDEFG</w:t>
            </w:r>
          </w:p>
        </w:tc>
        <w:tc>
          <w:tcPr>
            <w:tcW w:w="707" w:type="dxa"/>
            <w:tcBorders>
              <w:top w:val="nil"/>
              <w:left w:val="nil"/>
              <w:bottom w:val="nil"/>
              <w:right w:val="nil"/>
            </w:tcBorders>
            <w:shd w:val="clear" w:color="auto" w:fill="auto"/>
            <w:noWrap/>
            <w:vAlign w:val="bottom"/>
            <w:hideMark/>
          </w:tcPr>
          <w:p w14:paraId="0F63713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939" w:type="dxa"/>
            <w:tcBorders>
              <w:top w:val="nil"/>
              <w:left w:val="nil"/>
              <w:bottom w:val="nil"/>
              <w:right w:val="nil"/>
            </w:tcBorders>
            <w:shd w:val="clear" w:color="auto" w:fill="auto"/>
            <w:noWrap/>
            <w:vAlign w:val="bottom"/>
            <w:hideMark/>
          </w:tcPr>
          <w:p w14:paraId="74FA907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nil"/>
              <w:right w:val="nil"/>
            </w:tcBorders>
            <w:shd w:val="clear" w:color="auto" w:fill="auto"/>
            <w:noWrap/>
            <w:vAlign w:val="bottom"/>
            <w:hideMark/>
          </w:tcPr>
          <w:p w14:paraId="4B84DE0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4346806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02B871F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78F8F14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526DE2AB"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821D4B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16ARS638-28</w:t>
            </w:r>
          </w:p>
        </w:tc>
        <w:tc>
          <w:tcPr>
            <w:tcW w:w="732" w:type="dxa"/>
            <w:tcBorders>
              <w:top w:val="nil"/>
              <w:left w:val="nil"/>
              <w:bottom w:val="nil"/>
              <w:right w:val="nil"/>
            </w:tcBorders>
            <w:shd w:val="clear" w:color="auto" w:fill="auto"/>
            <w:noWrap/>
            <w:vAlign w:val="bottom"/>
            <w:hideMark/>
          </w:tcPr>
          <w:p w14:paraId="04EB6AE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126.0</w:t>
            </w:r>
          </w:p>
        </w:tc>
        <w:tc>
          <w:tcPr>
            <w:tcW w:w="1175" w:type="dxa"/>
            <w:tcBorders>
              <w:top w:val="nil"/>
              <w:left w:val="nil"/>
              <w:bottom w:val="nil"/>
              <w:right w:val="nil"/>
            </w:tcBorders>
            <w:shd w:val="clear" w:color="auto" w:fill="auto"/>
            <w:noWrap/>
            <w:vAlign w:val="bottom"/>
            <w:hideMark/>
          </w:tcPr>
          <w:p w14:paraId="566FB6E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IJKLMNO</w:t>
            </w:r>
          </w:p>
        </w:tc>
        <w:tc>
          <w:tcPr>
            <w:tcW w:w="707" w:type="dxa"/>
            <w:tcBorders>
              <w:top w:val="nil"/>
              <w:left w:val="nil"/>
              <w:bottom w:val="nil"/>
              <w:right w:val="nil"/>
            </w:tcBorders>
            <w:shd w:val="clear" w:color="auto" w:fill="auto"/>
            <w:noWrap/>
            <w:vAlign w:val="bottom"/>
            <w:hideMark/>
          </w:tcPr>
          <w:p w14:paraId="16C8266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1776855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38E5B2A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nil"/>
              <w:left w:val="nil"/>
              <w:bottom w:val="nil"/>
              <w:right w:val="nil"/>
            </w:tcBorders>
            <w:shd w:val="clear" w:color="auto" w:fill="auto"/>
            <w:noWrap/>
            <w:vAlign w:val="bottom"/>
            <w:hideMark/>
          </w:tcPr>
          <w:p w14:paraId="5F042B1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3DF579C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1170" w:type="dxa"/>
            <w:tcBorders>
              <w:top w:val="nil"/>
              <w:left w:val="nil"/>
              <w:bottom w:val="nil"/>
              <w:right w:val="nil"/>
            </w:tcBorders>
            <w:shd w:val="clear" w:color="auto" w:fill="auto"/>
            <w:noWrap/>
            <w:vAlign w:val="bottom"/>
            <w:hideMark/>
          </w:tcPr>
          <w:p w14:paraId="0D4CB2A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w:t>
            </w:r>
          </w:p>
        </w:tc>
      </w:tr>
      <w:tr w:rsidR="005D6A1A" w:rsidRPr="00667FE0" w14:paraId="01C9AED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C9D909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Alba</w:t>
            </w:r>
          </w:p>
        </w:tc>
        <w:tc>
          <w:tcPr>
            <w:tcW w:w="732" w:type="dxa"/>
            <w:tcBorders>
              <w:top w:val="nil"/>
              <w:left w:val="nil"/>
              <w:bottom w:val="nil"/>
              <w:right w:val="nil"/>
            </w:tcBorders>
            <w:shd w:val="clear" w:color="auto" w:fill="auto"/>
            <w:noWrap/>
            <w:vAlign w:val="bottom"/>
            <w:hideMark/>
          </w:tcPr>
          <w:p w14:paraId="23C0BBD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137.0</w:t>
            </w:r>
          </w:p>
        </w:tc>
        <w:tc>
          <w:tcPr>
            <w:tcW w:w="1175" w:type="dxa"/>
            <w:tcBorders>
              <w:top w:val="nil"/>
              <w:left w:val="nil"/>
              <w:bottom w:val="nil"/>
              <w:right w:val="nil"/>
            </w:tcBorders>
            <w:shd w:val="clear" w:color="auto" w:fill="auto"/>
            <w:noWrap/>
            <w:vAlign w:val="bottom"/>
            <w:hideMark/>
          </w:tcPr>
          <w:p w14:paraId="33F3B9F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w:t>
            </w:r>
          </w:p>
        </w:tc>
        <w:tc>
          <w:tcPr>
            <w:tcW w:w="707" w:type="dxa"/>
            <w:tcBorders>
              <w:top w:val="nil"/>
              <w:left w:val="nil"/>
              <w:bottom w:val="nil"/>
              <w:right w:val="nil"/>
            </w:tcBorders>
            <w:shd w:val="clear" w:color="auto" w:fill="auto"/>
            <w:noWrap/>
            <w:vAlign w:val="bottom"/>
            <w:hideMark/>
          </w:tcPr>
          <w:p w14:paraId="2831364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939" w:type="dxa"/>
            <w:tcBorders>
              <w:top w:val="nil"/>
              <w:left w:val="nil"/>
              <w:bottom w:val="nil"/>
              <w:right w:val="nil"/>
            </w:tcBorders>
            <w:shd w:val="clear" w:color="auto" w:fill="auto"/>
            <w:noWrap/>
            <w:vAlign w:val="bottom"/>
            <w:hideMark/>
          </w:tcPr>
          <w:p w14:paraId="02FC38E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c>
          <w:tcPr>
            <w:tcW w:w="996" w:type="dxa"/>
            <w:tcBorders>
              <w:top w:val="nil"/>
              <w:left w:val="nil"/>
              <w:bottom w:val="nil"/>
              <w:right w:val="nil"/>
            </w:tcBorders>
            <w:shd w:val="clear" w:color="auto" w:fill="auto"/>
            <w:noWrap/>
            <w:vAlign w:val="bottom"/>
            <w:hideMark/>
          </w:tcPr>
          <w:p w14:paraId="2120D4F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0396945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42C4EC0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17A0758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7F6150D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14505B6" w14:textId="77777777" w:rsidR="005D6A1A" w:rsidRPr="00667FE0" w:rsidRDefault="005D6A1A" w:rsidP="005D6A1A">
            <w:pPr>
              <w:spacing w:after="0" w:line="240" w:lineRule="auto"/>
              <w:rPr>
                <w:rFonts w:eastAsia="Times New Roman" w:cstheme="minorHAnsi"/>
                <w:color w:val="000000"/>
                <w:sz w:val="20"/>
                <w:szCs w:val="20"/>
              </w:rPr>
            </w:pPr>
            <w:proofErr w:type="spellStart"/>
            <w:r w:rsidRPr="00667FE0">
              <w:rPr>
                <w:rFonts w:eastAsia="Times New Roman" w:cstheme="minorHAnsi"/>
                <w:color w:val="000000"/>
                <w:sz w:val="20"/>
                <w:szCs w:val="20"/>
              </w:rPr>
              <w:t>Baronesse</w:t>
            </w:r>
            <w:proofErr w:type="spellEnd"/>
          </w:p>
        </w:tc>
        <w:tc>
          <w:tcPr>
            <w:tcW w:w="732" w:type="dxa"/>
            <w:tcBorders>
              <w:top w:val="nil"/>
              <w:left w:val="nil"/>
              <w:bottom w:val="nil"/>
              <w:right w:val="nil"/>
            </w:tcBorders>
            <w:shd w:val="clear" w:color="auto" w:fill="auto"/>
            <w:noWrap/>
            <w:vAlign w:val="bottom"/>
            <w:hideMark/>
          </w:tcPr>
          <w:p w14:paraId="3FF8D2E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129.0</w:t>
            </w:r>
          </w:p>
        </w:tc>
        <w:tc>
          <w:tcPr>
            <w:tcW w:w="1175" w:type="dxa"/>
            <w:tcBorders>
              <w:top w:val="nil"/>
              <w:left w:val="nil"/>
              <w:bottom w:val="nil"/>
              <w:right w:val="nil"/>
            </w:tcBorders>
            <w:shd w:val="clear" w:color="auto" w:fill="auto"/>
            <w:noWrap/>
            <w:vAlign w:val="bottom"/>
            <w:hideMark/>
          </w:tcPr>
          <w:p w14:paraId="47C0238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DEFGHIJ</w:t>
            </w:r>
          </w:p>
        </w:tc>
        <w:tc>
          <w:tcPr>
            <w:tcW w:w="707" w:type="dxa"/>
            <w:tcBorders>
              <w:top w:val="nil"/>
              <w:left w:val="nil"/>
              <w:bottom w:val="nil"/>
              <w:right w:val="nil"/>
            </w:tcBorders>
            <w:shd w:val="clear" w:color="auto" w:fill="auto"/>
            <w:noWrap/>
            <w:vAlign w:val="bottom"/>
            <w:hideMark/>
          </w:tcPr>
          <w:p w14:paraId="3120386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70.0</w:t>
            </w:r>
          </w:p>
        </w:tc>
        <w:tc>
          <w:tcPr>
            <w:tcW w:w="939" w:type="dxa"/>
            <w:tcBorders>
              <w:top w:val="nil"/>
              <w:left w:val="nil"/>
              <w:bottom w:val="nil"/>
              <w:right w:val="nil"/>
            </w:tcBorders>
            <w:shd w:val="clear" w:color="auto" w:fill="auto"/>
            <w:noWrap/>
            <w:vAlign w:val="bottom"/>
            <w:hideMark/>
          </w:tcPr>
          <w:p w14:paraId="3C1FB38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c>
          <w:tcPr>
            <w:tcW w:w="996" w:type="dxa"/>
            <w:tcBorders>
              <w:top w:val="nil"/>
              <w:left w:val="nil"/>
              <w:bottom w:val="nil"/>
              <w:right w:val="nil"/>
            </w:tcBorders>
            <w:shd w:val="clear" w:color="auto" w:fill="auto"/>
            <w:noWrap/>
            <w:vAlign w:val="bottom"/>
            <w:hideMark/>
          </w:tcPr>
          <w:p w14:paraId="27366D0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6E006C9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2153DE8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170" w:type="dxa"/>
            <w:tcBorders>
              <w:top w:val="nil"/>
              <w:left w:val="nil"/>
              <w:bottom w:val="nil"/>
              <w:right w:val="nil"/>
            </w:tcBorders>
            <w:shd w:val="clear" w:color="auto" w:fill="auto"/>
            <w:noWrap/>
            <w:vAlign w:val="bottom"/>
            <w:hideMark/>
          </w:tcPr>
          <w:p w14:paraId="298C1DD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667078C3"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367277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Butta 12</w:t>
            </w:r>
          </w:p>
        </w:tc>
        <w:tc>
          <w:tcPr>
            <w:tcW w:w="732" w:type="dxa"/>
            <w:tcBorders>
              <w:top w:val="nil"/>
              <w:left w:val="nil"/>
              <w:bottom w:val="nil"/>
              <w:right w:val="nil"/>
            </w:tcBorders>
            <w:shd w:val="clear" w:color="auto" w:fill="auto"/>
            <w:noWrap/>
            <w:vAlign w:val="bottom"/>
            <w:hideMark/>
          </w:tcPr>
          <w:p w14:paraId="3762C91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126.5</w:t>
            </w:r>
          </w:p>
        </w:tc>
        <w:tc>
          <w:tcPr>
            <w:tcW w:w="1175" w:type="dxa"/>
            <w:tcBorders>
              <w:top w:val="nil"/>
              <w:left w:val="nil"/>
              <w:bottom w:val="nil"/>
              <w:right w:val="nil"/>
            </w:tcBorders>
            <w:shd w:val="clear" w:color="auto" w:fill="auto"/>
            <w:noWrap/>
            <w:vAlign w:val="bottom"/>
            <w:hideMark/>
          </w:tcPr>
          <w:p w14:paraId="63C959A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HIJKLMN</w:t>
            </w:r>
          </w:p>
        </w:tc>
        <w:tc>
          <w:tcPr>
            <w:tcW w:w="707" w:type="dxa"/>
            <w:tcBorders>
              <w:top w:val="nil"/>
              <w:left w:val="nil"/>
              <w:bottom w:val="nil"/>
              <w:right w:val="nil"/>
            </w:tcBorders>
            <w:shd w:val="clear" w:color="auto" w:fill="auto"/>
            <w:noWrap/>
            <w:vAlign w:val="bottom"/>
            <w:hideMark/>
          </w:tcPr>
          <w:p w14:paraId="3E818E3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40.0</w:t>
            </w:r>
          </w:p>
        </w:tc>
        <w:tc>
          <w:tcPr>
            <w:tcW w:w="939" w:type="dxa"/>
            <w:tcBorders>
              <w:top w:val="nil"/>
              <w:left w:val="nil"/>
              <w:bottom w:val="nil"/>
              <w:right w:val="nil"/>
            </w:tcBorders>
            <w:shd w:val="clear" w:color="auto" w:fill="auto"/>
            <w:noWrap/>
            <w:vAlign w:val="bottom"/>
            <w:hideMark/>
          </w:tcPr>
          <w:p w14:paraId="0B39F4C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4970487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207" w:type="dxa"/>
            <w:tcBorders>
              <w:top w:val="nil"/>
              <w:left w:val="nil"/>
              <w:bottom w:val="nil"/>
              <w:right w:val="nil"/>
            </w:tcBorders>
            <w:shd w:val="clear" w:color="auto" w:fill="auto"/>
            <w:noWrap/>
            <w:vAlign w:val="bottom"/>
            <w:hideMark/>
          </w:tcPr>
          <w:p w14:paraId="7399C73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w:t>
            </w:r>
          </w:p>
        </w:tc>
        <w:tc>
          <w:tcPr>
            <w:tcW w:w="990" w:type="dxa"/>
            <w:tcBorders>
              <w:top w:val="nil"/>
              <w:left w:val="nil"/>
              <w:bottom w:val="nil"/>
              <w:right w:val="nil"/>
            </w:tcBorders>
            <w:shd w:val="clear" w:color="auto" w:fill="auto"/>
            <w:noWrap/>
            <w:vAlign w:val="bottom"/>
            <w:hideMark/>
          </w:tcPr>
          <w:p w14:paraId="6D7C60B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170" w:type="dxa"/>
            <w:tcBorders>
              <w:top w:val="nil"/>
              <w:left w:val="nil"/>
              <w:bottom w:val="nil"/>
              <w:right w:val="nil"/>
            </w:tcBorders>
            <w:shd w:val="clear" w:color="auto" w:fill="auto"/>
            <w:noWrap/>
            <w:vAlign w:val="bottom"/>
            <w:hideMark/>
          </w:tcPr>
          <w:p w14:paraId="579767A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r>
      <w:tr w:rsidR="005D6A1A" w:rsidRPr="00667FE0" w14:paraId="45F6579B"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03D5BDC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DH141917</w:t>
            </w:r>
          </w:p>
        </w:tc>
        <w:tc>
          <w:tcPr>
            <w:tcW w:w="732" w:type="dxa"/>
            <w:tcBorders>
              <w:top w:val="nil"/>
              <w:left w:val="nil"/>
              <w:bottom w:val="nil"/>
              <w:right w:val="nil"/>
            </w:tcBorders>
            <w:shd w:val="clear" w:color="auto" w:fill="auto"/>
            <w:noWrap/>
            <w:vAlign w:val="bottom"/>
            <w:hideMark/>
          </w:tcPr>
          <w:p w14:paraId="39DEA5E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129.5</w:t>
            </w:r>
          </w:p>
        </w:tc>
        <w:tc>
          <w:tcPr>
            <w:tcW w:w="1175" w:type="dxa"/>
            <w:tcBorders>
              <w:top w:val="nil"/>
              <w:left w:val="nil"/>
              <w:bottom w:val="nil"/>
              <w:right w:val="nil"/>
            </w:tcBorders>
            <w:shd w:val="clear" w:color="auto" w:fill="auto"/>
            <w:noWrap/>
            <w:vAlign w:val="bottom"/>
            <w:hideMark/>
          </w:tcPr>
          <w:p w14:paraId="2D8F7F9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w:t>
            </w:r>
          </w:p>
        </w:tc>
        <w:tc>
          <w:tcPr>
            <w:tcW w:w="707" w:type="dxa"/>
            <w:tcBorders>
              <w:top w:val="nil"/>
              <w:left w:val="nil"/>
              <w:bottom w:val="nil"/>
              <w:right w:val="nil"/>
            </w:tcBorders>
            <w:shd w:val="clear" w:color="auto" w:fill="auto"/>
            <w:noWrap/>
            <w:vAlign w:val="bottom"/>
            <w:hideMark/>
          </w:tcPr>
          <w:p w14:paraId="751F64B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939" w:type="dxa"/>
            <w:tcBorders>
              <w:top w:val="nil"/>
              <w:left w:val="nil"/>
              <w:bottom w:val="nil"/>
              <w:right w:val="nil"/>
            </w:tcBorders>
            <w:shd w:val="clear" w:color="auto" w:fill="auto"/>
            <w:noWrap/>
            <w:vAlign w:val="bottom"/>
            <w:hideMark/>
          </w:tcPr>
          <w:p w14:paraId="50672FD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nil"/>
              <w:right w:val="nil"/>
            </w:tcBorders>
            <w:shd w:val="clear" w:color="auto" w:fill="auto"/>
            <w:noWrap/>
            <w:vAlign w:val="bottom"/>
            <w:hideMark/>
          </w:tcPr>
          <w:p w14:paraId="21A3656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14753A5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704CF2D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530D72B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3963CB33"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168BA49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DH150683</w:t>
            </w:r>
          </w:p>
        </w:tc>
        <w:tc>
          <w:tcPr>
            <w:tcW w:w="732" w:type="dxa"/>
            <w:tcBorders>
              <w:top w:val="nil"/>
              <w:left w:val="nil"/>
              <w:bottom w:val="nil"/>
              <w:right w:val="nil"/>
            </w:tcBorders>
            <w:shd w:val="clear" w:color="auto" w:fill="auto"/>
            <w:noWrap/>
            <w:vAlign w:val="bottom"/>
            <w:hideMark/>
          </w:tcPr>
          <w:p w14:paraId="0635C8B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125.0</w:t>
            </w:r>
          </w:p>
        </w:tc>
        <w:tc>
          <w:tcPr>
            <w:tcW w:w="1175" w:type="dxa"/>
            <w:tcBorders>
              <w:top w:val="nil"/>
              <w:left w:val="nil"/>
              <w:bottom w:val="nil"/>
              <w:right w:val="nil"/>
            </w:tcBorders>
            <w:shd w:val="clear" w:color="auto" w:fill="auto"/>
            <w:noWrap/>
            <w:vAlign w:val="bottom"/>
            <w:hideMark/>
          </w:tcPr>
          <w:p w14:paraId="5861CD20"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KLMNOPQ</w:t>
            </w:r>
          </w:p>
        </w:tc>
        <w:tc>
          <w:tcPr>
            <w:tcW w:w="707" w:type="dxa"/>
            <w:tcBorders>
              <w:top w:val="nil"/>
              <w:left w:val="nil"/>
              <w:bottom w:val="nil"/>
              <w:right w:val="nil"/>
            </w:tcBorders>
            <w:shd w:val="clear" w:color="auto" w:fill="auto"/>
            <w:noWrap/>
            <w:vAlign w:val="bottom"/>
            <w:hideMark/>
          </w:tcPr>
          <w:p w14:paraId="3B072AC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939" w:type="dxa"/>
            <w:tcBorders>
              <w:top w:val="nil"/>
              <w:left w:val="nil"/>
              <w:bottom w:val="nil"/>
              <w:right w:val="nil"/>
            </w:tcBorders>
            <w:shd w:val="clear" w:color="auto" w:fill="auto"/>
            <w:noWrap/>
            <w:vAlign w:val="bottom"/>
            <w:hideMark/>
          </w:tcPr>
          <w:p w14:paraId="1CFFF7B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c>
          <w:tcPr>
            <w:tcW w:w="996" w:type="dxa"/>
            <w:tcBorders>
              <w:top w:val="nil"/>
              <w:left w:val="nil"/>
              <w:bottom w:val="nil"/>
              <w:right w:val="nil"/>
            </w:tcBorders>
            <w:shd w:val="clear" w:color="auto" w:fill="auto"/>
            <w:noWrap/>
            <w:vAlign w:val="bottom"/>
            <w:hideMark/>
          </w:tcPr>
          <w:p w14:paraId="22CE296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5A162D2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1FD0075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0AB769D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72279343"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44772D8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DH162310</w:t>
            </w:r>
          </w:p>
        </w:tc>
        <w:tc>
          <w:tcPr>
            <w:tcW w:w="732" w:type="dxa"/>
            <w:tcBorders>
              <w:top w:val="nil"/>
              <w:left w:val="nil"/>
              <w:bottom w:val="nil"/>
              <w:right w:val="nil"/>
            </w:tcBorders>
            <w:shd w:val="clear" w:color="auto" w:fill="auto"/>
            <w:noWrap/>
            <w:vAlign w:val="bottom"/>
            <w:hideMark/>
          </w:tcPr>
          <w:p w14:paraId="2B1B8C1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122.0</w:t>
            </w:r>
          </w:p>
        </w:tc>
        <w:tc>
          <w:tcPr>
            <w:tcW w:w="1175" w:type="dxa"/>
            <w:tcBorders>
              <w:top w:val="nil"/>
              <w:left w:val="nil"/>
              <w:bottom w:val="nil"/>
              <w:right w:val="nil"/>
            </w:tcBorders>
            <w:shd w:val="clear" w:color="auto" w:fill="auto"/>
            <w:noWrap/>
            <w:vAlign w:val="bottom"/>
            <w:hideMark/>
          </w:tcPr>
          <w:p w14:paraId="5ADADAB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PQRS</w:t>
            </w:r>
          </w:p>
        </w:tc>
        <w:tc>
          <w:tcPr>
            <w:tcW w:w="707" w:type="dxa"/>
            <w:tcBorders>
              <w:top w:val="nil"/>
              <w:left w:val="nil"/>
              <w:bottom w:val="nil"/>
              <w:right w:val="nil"/>
            </w:tcBorders>
            <w:shd w:val="clear" w:color="auto" w:fill="auto"/>
            <w:noWrap/>
            <w:vAlign w:val="bottom"/>
            <w:hideMark/>
          </w:tcPr>
          <w:p w14:paraId="1906C3A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939" w:type="dxa"/>
            <w:tcBorders>
              <w:top w:val="nil"/>
              <w:left w:val="nil"/>
              <w:bottom w:val="nil"/>
              <w:right w:val="nil"/>
            </w:tcBorders>
            <w:shd w:val="clear" w:color="auto" w:fill="auto"/>
            <w:noWrap/>
            <w:vAlign w:val="bottom"/>
            <w:hideMark/>
          </w:tcPr>
          <w:p w14:paraId="338CB79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nil"/>
              <w:right w:val="nil"/>
            </w:tcBorders>
            <w:shd w:val="clear" w:color="auto" w:fill="auto"/>
            <w:noWrap/>
            <w:vAlign w:val="bottom"/>
            <w:hideMark/>
          </w:tcPr>
          <w:p w14:paraId="386BA7C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151005D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22BCB15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3BEC453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6E4156C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349541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DH170472</w:t>
            </w:r>
          </w:p>
        </w:tc>
        <w:tc>
          <w:tcPr>
            <w:tcW w:w="732" w:type="dxa"/>
            <w:tcBorders>
              <w:top w:val="nil"/>
              <w:left w:val="nil"/>
              <w:bottom w:val="nil"/>
              <w:right w:val="nil"/>
            </w:tcBorders>
            <w:shd w:val="clear" w:color="auto" w:fill="auto"/>
            <w:noWrap/>
            <w:vAlign w:val="bottom"/>
            <w:hideMark/>
          </w:tcPr>
          <w:p w14:paraId="5F2C062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130.0</w:t>
            </w:r>
          </w:p>
        </w:tc>
        <w:tc>
          <w:tcPr>
            <w:tcW w:w="1175" w:type="dxa"/>
            <w:tcBorders>
              <w:top w:val="nil"/>
              <w:left w:val="nil"/>
              <w:bottom w:val="nil"/>
              <w:right w:val="nil"/>
            </w:tcBorders>
            <w:shd w:val="clear" w:color="auto" w:fill="auto"/>
            <w:noWrap/>
            <w:vAlign w:val="bottom"/>
            <w:hideMark/>
          </w:tcPr>
          <w:p w14:paraId="36F482C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CDEFGH</w:t>
            </w:r>
          </w:p>
        </w:tc>
        <w:tc>
          <w:tcPr>
            <w:tcW w:w="707" w:type="dxa"/>
            <w:tcBorders>
              <w:top w:val="nil"/>
              <w:left w:val="nil"/>
              <w:bottom w:val="nil"/>
              <w:right w:val="nil"/>
            </w:tcBorders>
            <w:shd w:val="clear" w:color="auto" w:fill="auto"/>
            <w:noWrap/>
            <w:vAlign w:val="bottom"/>
            <w:hideMark/>
          </w:tcPr>
          <w:p w14:paraId="5D4A9F4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30.0</w:t>
            </w:r>
          </w:p>
        </w:tc>
        <w:tc>
          <w:tcPr>
            <w:tcW w:w="939" w:type="dxa"/>
            <w:tcBorders>
              <w:top w:val="nil"/>
              <w:left w:val="nil"/>
              <w:bottom w:val="nil"/>
              <w:right w:val="nil"/>
            </w:tcBorders>
            <w:shd w:val="clear" w:color="auto" w:fill="auto"/>
            <w:noWrap/>
            <w:vAlign w:val="bottom"/>
            <w:hideMark/>
          </w:tcPr>
          <w:p w14:paraId="12CD587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6AC76F6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00096F4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04FFAF5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5FF5A82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7E23E057"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BAAD9C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DH180670</w:t>
            </w:r>
          </w:p>
        </w:tc>
        <w:tc>
          <w:tcPr>
            <w:tcW w:w="732" w:type="dxa"/>
            <w:tcBorders>
              <w:top w:val="nil"/>
              <w:left w:val="nil"/>
              <w:bottom w:val="nil"/>
              <w:right w:val="nil"/>
            </w:tcBorders>
            <w:shd w:val="clear" w:color="auto" w:fill="auto"/>
            <w:noWrap/>
            <w:vAlign w:val="bottom"/>
            <w:hideMark/>
          </w:tcPr>
          <w:p w14:paraId="4472484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130.5</w:t>
            </w:r>
          </w:p>
        </w:tc>
        <w:tc>
          <w:tcPr>
            <w:tcW w:w="1175" w:type="dxa"/>
            <w:tcBorders>
              <w:top w:val="nil"/>
              <w:left w:val="nil"/>
              <w:bottom w:val="nil"/>
              <w:right w:val="nil"/>
            </w:tcBorders>
            <w:shd w:val="clear" w:color="auto" w:fill="auto"/>
            <w:noWrap/>
            <w:vAlign w:val="bottom"/>
            <w:hideMark/>
          </w:tcPr>
          <w:p w14:paraId="6F4C2F4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BCDEFG</w:t>
            </w:r>
          </w:p>
        </w:tc>
        <w:tc>
          <w:tcPr>
            <w:tcW w:w="707" w:type="dxa"/>
            <w:tcBorders>
              <w:top w:val="nil"/>
              <w:left w:val="nil"/>
              <w:bottom w:val="nil"/>
              <w:right w:val="nil"/>
            </w:tcBorders>
            <w:shd w:val="clear" w:color="auto" w:fill="auto"/>
            <w:noWrap/>
            <w:vAlign w:val="bottom"/>
            <w:hideMark/>
          </w:tcPr>
          <w:p w14:paraId="58BE7BF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939" w:type="dxa"/>
            <w:tcBorders>
              <w:top w:val="nil"/>
              <w:left w:val="nil"/>
              <w:bottom w:val="nil"/>
              <w:right w:val="nil"/>
            </w:tcBorders>
            <w:shd w:val="clear" w:color="auto" w:fill="auto"/>
            <w:noWrap/>
            <w:vAlign w:val="bottom"/>
            <w:hideMark/>
          </w:tcPr>
          <w:p w14:paraId="1EA60C4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c>
          <w:tcPr>
            <w:tcW w:w="996" w:type="dxa"/>
            <w:tcBorders>
              <w:top w:val="nil"/>
              <w:left w:val="nil"/>
              <w:bottom w:val="nil"/>
              <w:right w:val="nil"/>
            </w:tcBorders>
            <w:shd w:val="clear" w:color="auto" w:fill="auto"/>
            <w:noWrap/>
            <w:vAlign w:val="bottom"/>
            <w:hideMark/>
          </w:tcPr>
          <w:p w14:paraId="63326C1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nil"/>
              <w:left w:val="nil"/>
              <w:bottom w:val="nil"/>
              <w:right w:val="nil"/>
            </w:tcBorders>
            <w:shd w:val="clear" w:color="auto" w:fill="auto"/>
            <w:noWrap/>
            <w:vAlign w:val="bottom"/>
            <w:hideMark/>
          </w:tcPr>
          <w:p w14:paraId="206A90B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333DAF5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1170" w:type="dxa"/>
            <w:tcBorders>
              <w:top w:val="nil"/>
              <w:left w:val="nil"/>
              <w:bottom w:val="nil"/>
              <w:right w:val="nil"/>
            </w:tcBorders>
            <w:shd w:val="clear" w:color="auto" w:fill="auto"/>
            <w:noWrap/>
            <w:vAlign w:val="bottom"/>
            <w:hideMark/>
          </w:tcPr>
          <w:p w14:paraId="607B882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w:t>
            </w:r>
          </w:p>
        </w:tc>
      </w:tr>
      <w:tr w:rsidR="005D6A1A" w:rsidRPr="00667FE0" w14:paraId="363310B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41625A1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DH180676</w:t>
            </w:r>
          </w:p>
        </w:tc>
        <w:tc>
          <w:tcPr>
            <w:tcW w:w="732" w:type="dxa"/>
            <w:tcBorders>
              <w:top w:val="nil"/>
              <w:left w:val="nil"/>
              <w:bottom w:val="nil"/>
              <w:right w:val="nil"/>
            </w:tcBorders>
            <w:shd w:val="clear" w:color="auto" w:fill="auto"/>
            <w:noWrap/>
            <w:vAlign w:val="bottom"/>
            <w:hideMark/>
          </w:tcPr>
          <w:p w14:paraId="7526571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129.5</w:t>
            </w:r>
          </w:p>
        </w:tc>
        <w:tc>
          <w:tcPr>
            <w:tcW w:w="1175" w:type="dxa"/>
            <w:tcBorders>
              <w:top w:val="nil"/>
              <w:left w:val="nil"/>
              <w:bottom w:val="nil"/>
              <w:right w:val="nil"/>
            </w:tcBorders>
            <w:shd w:val="clear" w:color="auto" w:fill="auto"/>
            <w:noWrap/>
            <w:vAlign w:val="bottom"/>
            <w:hideMark/>
          </w:tcPr>
          <w:p w14:paraId="5AE8763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w:t>
            </w:r>
          </w:p>
        </w:tc>
        <w:tc>
          <w:tcPr>
            <w:tcW w:w="707" w:type="dxa"/>
            <w:tcBorders>
              <w:top w:val="nil"/>
              <w:left w:val="nil"/>
              <w:bottom w:val="nil"/>
              <w:right w:val="nil"/>
            </w:tcBorders>
            <w:shd w:val="clear" w:color="auto" w:fill="auto"/>
            <w:noWrap/>
            <w:vAlign w:val="bottom"/>
            <w:hideMark/>
          </w:tcPr>
          <w:p w14:paraId="230CA3F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36FA9E6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479BE2A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207" w:type="dxa"/>
            <w:tcBorders>
              <w:top w:val="nil"/>
              <w:left w:val="nil"/>
              <w:bottom w:val="nil"/>
              <w:right w:val="nil"/>
            </w:tcBorders>
            <w:shd w:val="clear" w:color="auto" w:fill="auto"/>
            <w:noWrap/>
            <w:vAlign w:val="bottom"/>
            <w:hideMark/>
          </w:tcPr>
          <w:p w14:paraId="42532FE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w:t>
            </w:r>
          </w:p>
        </w:tc>
        <w:tc>
          <w:tcPr>
            <w:tcW w:w="990" w:type="dxa"/>
            <w:tcBorders>
              <w:top w:val="nil"/>
              <w:left w:val="nil"/>
              <w:bottom w:val="nil"/>
              <w:right w:val="nil"/>
            </w:tcBorders>
            <w:shd w:val="clear" w:color="auto" w:fill="auto"/>
            <w:noWrap/>
            <w:vAlign w:val="bottom"/>
            <w:hideMark/>
          </w:tcPr>
          <w:p w14:paraId="0C62A2B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170" w:type="dxa"/>
            <w:tcBorders>
              <w:top w:val="nil"/>
              <w:left w:val="nil"/>
              <w:bottom w:val="nil"/>
              <w:right w:val="nil"/>
            </w:tcBorders>
            <w:shd w:val="clear" w:color="auto" w:fill="auto"/>
            <w:noWrap/>
            <w:vAlign w:val="bottom"/>
            <w:hideMark/>
          </w:tcPr>
          <w:p w14:paraId="3F0822F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61F13F84"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6014F6E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FRANCIN</w:t>
            </w:r>
          </w:p>
        </w:tc>
        <w:tc>
          <w:tcPr>
            <w:tcW w:w="732" w:type="dxa"/>
            <w:tcBorders>
              <w:top w:val="nil"/>
              <w:left w:val="nil"/>
              <w:bottom w:val="nil"/>
              <w:right w:val="nil"/>
            </w:tcBorders>
            <w:shd w:val="clear" w:color="auto" w:fill="auto"/>
            <w:noWrap/>
            <w:vAlign w:val="bottom"/>
            <w:hideMark/>
          </w:tcPr>
          <w:p w14:paraId="1F51AFA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127.5</w:t>
            </w:r>
          </w:p>
        </w:tc>
        <w:tc>
          <w:tcPr>
            <w:tcW w:w="1175" w:type="dxa"/>
            <w:tcBorders>
              <w:top w:val="nil"/>
              <w:left w:val="nil"/>
              <w:bottom w:val="nil"/>
              <w:right w:val="nil"/>
            </w:tcBorders>
            <w:shd w:val="clear" w:color="auto" w:fill="auto"/>
            <w:noWrap/>
            <w:vAlign w:val="bottom"/>
            <w:hideMark/>
          </w:tcPr>
          <w:p w14:paraId="1BCC4D1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FGHIJKL</w:t>
            </w:r>
          </w:p>
        </w:tc>
        <w:tc>
          <w:tcPr>
            <w:tcW w:w="707" w:type="dxa"/>
            <w:tcBorders>
              <w:top w:val="nil"/>
              <w:left w:val="nil"/>
              <w:bottom w:val="nil"/>
              <w:right w:val="nil"/>
            </w:tcBorders>
            <w:shd w:val="clear" w:color="auto" w:fill="auto"/>
            <w:noWrap/>
            <w:vAlign w:val="bottom"/>
            <w:hideMark/>
          </w:tcPr>
          <w:p w14:paraId="07B5763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77.5</w:t>
            </w:r>
          </w:p>
        </w:tc>
        <w:tc>
          <w:tcPr>
            <w:tcW w:w="939" w:type="dxa"/>
            <w:tcBorders>
              <w:top w:val="nil"/>
              <w:left w:val="nil"/>
              <w:bottom w:val="nil"/>
              <w:right w:val="nil"/>
            </w:tcBorders>
            <w:shd w:val="clear" w:color="auto" w:fill="auto"/>
            <w:noWrap/>
            <w:vAlign w:val="bottom"/>
            <w:hideMark/>
          </w:tcPr>
          <w:p w14:paraId="5786060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w:t>
            </w:r>
          </w:p>
        </w:tc>
        <w:tc>
          <w:tcPr>
            <w:tcW w:w="996" w:type="dxa"/>
            <w:tcBorders>
              <w:top w:val="nil"/>
              <w:left w:val="nil"/>
              <w:bottom w:val="nil"/>
              <w:right w:val="nil"/>
            </w:tcBorders>
            <w:shd w:val="clear" w:color="auto" w:fill="auto"/>
            <w:noWrap/>
            <w:vAlign w:val="bottom"/>
            <w:hideMark/>
          </w:tcPr>
          <w:p w14:paraId="4BA2551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2DA8558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2DE6495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7698E0B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71BB5D32"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F1E9AF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Full Pint</w:t>
            </w:r>
          </w:p>
        </w:tc>
        <w:tc>
          <w:tcPr>
            <w:tcW w:w="732" w:type="dxa"/>
            <w:tcBorders>
              <w:top w:val="nil"/>
              <w:left w:val="nil"/>
              <w:bottom w:val="nil"/>
              <w:right w:val="nil"/>
            </w:tcBorders>
            <w:shd w:val="clear" w:color="auto" w:fill="auto"/>
            <w:noWrap/>
            <w:vAlign w:val="bottom"/>
            <w:hideMark/>
          </w:tcPr>
          <w:p w14:paraId="542C0B2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128.0</w:t>
            </w:r>
          </w:p>
        </w:tc>
        <w:tc>
          <w:tcPr>
            <w:tcW w:w="1175" w:type="dxa"/>
            <w:tcBorders>
              <w:top w:val="nil"/>
              <w:left w:val="nil"/>
              <w:bottom w:val="nil"/>
              <w:right w:val="nil"/>
            </w:tcBorders>
            <w:shd w:val="clear" w:color="auto" w:fill="auto"/>
            <w:noWrap/>
            <w:vAlign w:val="bottom"/>
            <w:hideMark/>
          </w:tcPr>
          <w:p w14:paraId="38B41F0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EFGHIJK</w:t>
            </w:r>
          </w:p>
        </w:tc>
        <w:tc>
          <w:tcPr>
            <w:tcW w:w="707" w:type="dxa"/>
            <w:tcBorders>
              <w:top w:val="nil"/>
              <w:left w:val="nil"/>
              <w:bottom w:val="nil"/>
              <w:right w:val="nil"/>
            </w:tcBorders>
            <w:shd w:val="clear" w:color="auto" w:fill="auto"/>
            <w:noWrap/>
            <w:vAlign w:val="bottom"/>
            <w:hideMark/>
          </w:tcPr>
          <w:p w14:paraId="7117E75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3D123E6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7FF1F5B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006CAC67"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641E980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04BA14C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1D2D77D1"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BF337A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Lightning</w:t>
            </w:r>
          </w:p>
        </w:tc>
        <w:tc>
          <w:tcPr>
            <w:tcW w:w="732" w:type="dxa"/>
            <w:tcBorders>
              <w:top w:val="nil"/>
              <w:left w:val="nil"/>
              <w:bottom w:val="nil"/>
              <w:right w:val="nil"/>
            </w:tcBorders>
            <w:shd w:val="clear" w:color="auto" w:fill="auto"/>
            <w:noWrap/>
            <w:vAlign w:val="bottom"/>
            <w:hideMark/>
          </w:tcPr>
          <w:p w14:paraId="7CAA0E0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131.0</w:t>
            </w:r>
          </w:p>
        </w:tc>
        <w:tc>
          <w:tcPr>
            <w:tcW w:w="1175" w:type="dxa"/>
            <w:tcBorders>
              <w:top w:val="nil"/>
              <w:left w:val="nil"/>
              <w:bottom w:val="nil"/>
              <w:right w:val="nil"/>
            </w:tcBorders>
            <w:shd w:val="clear" w:color="auto" w:fill="auto"/>
            <w:noWrap/>
            <w:vAlign w:val="bottom"/>
            <w:hideMark/>
          </w:tcPr>
          <w:p w14:paraId="22E9FE8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w:t>
            </w:r>
          </w:p>
        </w:tc>
        <w:tc>
          <w:tcPr>
            <w:tcW w:w="707" w:type="dxa"/>
            <w:tcBorders>
              <w:top w:val="nil"/>
              <w:left w:val="nil"/>
              <w:bottom w:val="nil"/>
              <w:right w:val="nil"/>
            </w:tcBorders>
            <w:shd w:val="clear" w:color="auto" w:fill="auto"/>
            <w:noWrap/>
            <w:vAlign w:val="bottom"/>
            <w:hideMark/>
          </w:tcPr>
          <w:p w14:paraId="05D5AFC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71C40927"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08A0040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7DC802F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7D26D04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55118BC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5881A20C"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45A4AD0"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MT16F01601</w:t>
            </w:r>
          </w:p>
        </w:tc>
        <w:tc>
          <w:tcPr>
            <w:tcW w:w="732" w:type="dxa"/>
            <w:tcBorders>
              <w:top w:val="nil"/>
              <w:left w:val="nil"/>
              <w:bottom w:val="nil"/>
              <w:right w:val="nil"/>
            </w:tcBorders>
            <w:shd w:val="clear" w:color="auto" w:fill="auto"/>
            <w:noWrap/>
            <w:vAlign w:val="bottom"/>
            <w:hideMark/>
          </w:tcPr>
          <w:p w14:paraId="46F50F1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123.5</w:t>
            </w:r>
          </w:p>
        </w:tc>
        <w:tc>
          <w:tcPr>
            <w:tcW w:w="1175" w:type="dxa"/>
            <w:tcBorders>
              <w:top w:val="nil"/>
              <w:left w:val="nil"/>
              <w:bottom w:val="nil"/>
              <w:right w:val="nil"/>
            </w:tcBorders>
            <w:shd w:val="clear" w:color="auto" w:fill="auto"/>
            <w:noWrap/>
            <w:vAlign w:val="bottom"/>
            <w:hideMark/>
          </w:tcPr>
          <w:p w14:paraId="4251A79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MNOPQR</w:t>
            </w:r>
          </w:p>
        </w:tc>
        <w:tc>
          <w:tcPr>
            <w:tcW w:w="707" w:type="dxa"/>
            <w:tcBorders>
              <w:top w:val="nil"/>
              <w:left w:val="nil"/>
              <w:bottom w:val="nil"/>
              <w:right w:val="nil"/>
            </w:tcBorders>
            <w:shd w:val="clear" w:color="auto" w:fill="auto"/>
            <w:noWrap/>
            <w:vAlign w:val="bottom"/>
            <w:hideMark/>
          </w:tcPr>
          <w:p w14:paraId="519861A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60.0</w:t>
            </w:r>
          </w:p>
        </w:tc>
        <w:tc>
          <w:tcPr>
            <w:tcW w:w="939" w:type="dxa"/>
            <w:tcBorders>
              <w:top w:val="nil"/>
              <w:left w:val="nil"/>
              <w:bottom w:val="nil"/>
              <w:right w:val="nil"/>
            </w:tcBorders>
            <w:shd w:val="clear" w:color="auto" w:fill="auto"/>
            <w:noWrap/>
            <w:vAlign w:val="bottom"/>
            <w:hideMark/>
          </w:tcPr>
          <w:p w14:paraId="5DE7ADF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w:t>
            </w:r>
          </w:p>
        </w:tc>
        <w:tc>
          <w:tcPr>
            <w:tcW w:w="996" w:type="dxa"/>
            <w:tcBorders>
              <w:top w:val="nil"/>
              <w:left w:val="nil"/>
              <w:bottom w:val="nil"/>
              <w:right w:val="nil"/>
            </w:tcBorders>
            <w:shd w:val="clear" w:color="auto" w:fill="auto"/>
            <w:noWrap/>
            <w:vAlign w:val="bottom"/>
            <w:hideMark/>
          </w:tcPr>
          <w:p w14:paraId="1C09DC9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207" w:type="dxa"/>
            <w:tcBorders>
              <w:top w:val="nil"/>
              <w:left w:val="nil"/>
              <w:bottom w:val="nil"/>
              <w:right w:val="nil"/>
            </w:tcBorders>
            <w:shd w:val="clear" w:color="auto" w:fill="auto"/>
            <w:noWrap/>
            <w:vAlign w:val="bottom"/>
            <w:hideMark/>
          </w:tcPr>
          <w:p w14:paraId="415F2F2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7BA0661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20.0</w:t>
            </w:r>
          </w:p>
        </w:tc>
        <w:tc>
          <w:tcPr>
            <w:tcW w:w="1170" w:type="dxa"/>
            <w:tcBorders>
              <w:top w:val="nil"/>
              <w:left w:val="nil"/>
              <w:bottom w:val="nil"/>
              <w:right w:val="nil"/>
            </w:tcBorders>
            <w:shd w:val="clear" w:color="auto" w:fill="auto"/>
            <w:noWrap/>
            <w:vAlign w:val="bottom"/>
            <w:hideMark/>
          </w:tcPr>
          <w:p w14:paraId="5378B34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w:t>
            </w:r>
          </w:p>
        </w:tc>
      </w:tr>
      <w:tr w:rsidR="005D6A1A" w:rsidRPr="00667FE0" w14:paraId="25AC754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0032939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MT16M02101</w:t>
            </w:r>
          </w:p>
        </w:tc>
        <w:tc>
          <w:tcPr>
            <w:tcW w:w="732" w:type="dxa"/>
            <w:tcBorders>
              <w:top w:val="nil"/>
              <w:left w:val="nil"/>
              <w:bottom w:val="nil"/>
              <w:right w:val="nil"/>
            </w:tcBorders>
            <w:shd w:val="clear" w:color="auto" w:fill="auto"/>
            <w:noWrap/>
            <w:vAlign w:val="bottom"/>
            <w:hideMark/>
          </w:tcPr>
          <w:p w14:paraId="2F5574B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122.0</w:t>
            </w:r>
          </w:p>
        </w:tc>
        <w:tc>
          <w:tcPr>
            <w:tcW w:w="1175" w:type="dxa"/>
            <w:tcBorders>
              <w:top w:val="nil"/>
              <w:left w:val="nil"/>
              <w:bottom w:val="nil"/>
              <w:right w:val="nil"/>
            </w:tcBorders>
            <w:shd w:val="clear" w:color="auto" w:fill="auto"/>
            <w:noWrap/>
            <w:vAlign w:val="bottom"/>
            <w:hideMark/>
          </w:tcPr>
          <w:p w14:paraId="7C6AFD9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PQRS</w:t>
            </w:r>
          </w:p>
        </w:tc>
        <w:tc>
          <w:tcPr>
            <w:tcW w:w="707" w:type="dxa"/>
            <w:tcBorders>
              <w:top w:val="nil"/>
              <w:left w:val="nil"/>
              <w:bottom w:val="nil"/>
              <w:right w:val="nil"/>
            </w:tcBorders>
            <w:shd w:val="clear" w:color="auto" w:fill="auto"/>
            <w:noWrap/>
            <w:vAlign w:val="bottom"/>
            <w:hideMark/>
          </w:tcPr>
          <w:p w14:paraId="2F8FC78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55.0</w:t>
            </w:r>
          </w:p>
        </w:tc>
        <w:tc>
          <w:tcPr>
            <w:tcW w:w="939" w:type="dxa"/>
            <w:tcBorders>
              <w:top w:val="nil"/>
              <w:left w:val="nil"/>
              <w:bottom w:val="nil"/>
              <w:right w:val="nil"/>
            </w:tcBorders>
            <w:shd w:val="clear" w:color="auto" w:fill="auto"/>
            <w:noWrap/>
            <w:vAlign w:val="bottom"/>
            <w:hideMark/>
          </w:tcPr>
          <w:p w14:paraId="39E5492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w:t>
            </w:r>
          </w:p>
        </w:tc>
        <w:tc>
          <w:tcPr>
            <w:tcW w:w="996" w:type="dxa"/>
            <w:tcBorders>
              <w:top w:val="nil"/>
              <w:left w:val="nil"/>
              <w:bottom w:val="nil"/>
              <w:right w:val="nil"/>
            </w:tcBorders>
            <w:shd w:val="clear" w:color="auto" w:fill="auto"/>
            <w:noWrap/>
            <w:vAlign w:val="bottom"/>
            <w:hideMark/>
          </w:tcPr>
          <w:p w14:paraId="2C3413D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1207" w:type="dxa"/>
            <w:tcBorders>
              <w:top w:val="nil"/>
              <w:left w:val="nil"/>
              <w:bottom w:val="nil"/>
              <w:right w:val="nil"/>
            </w:tcBorders>
            <w:shd w:val="clear" w:color="auto" w:fill="auto"/>
            <w:noWrap/>
            <w:vAlign w:val="bottom"/>
            <w:hideMark/>
          </w:tcPr>
          <w:p w14:paraId="64EAF60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c>
          <w:tcPr>
            <w:tcW w:w="990" w:type="dxa"/>
            <w:tcBorders>
              <w:top w:val="nil"/>
              <w:left w:val="nil"/>
              <w:bottom w:val="nil"/>
              <w:right w:val="nil"/>
            </w:tcBorders>
            <w:shd w:val="clear" w:color="auto" w:fill="auto"/>
            <w:noWrap/>
            <w:vAlign w:val="bottom"/>
            <w:hideMark/>
          </w:tcPr>
          <w:p w14:paraId="24EE38B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25.0</w:t>
            </w:r>
          </w:p>
        </w:tc>
        <w:tc>
          <w:tcPr>
            <w:tcW w:w="1170" w:type="dxa"/>
            <w:tcBorders>
              <w:top w:val="nil"/>
              <w:left w:val="nil"/>
              <w:bottom w:val="nil"/>
              <w:right w:val="nil"/>
            </w:tcBorders>
            <w:shd w:val="clear" w:color="auto" w:fill="auto"/>
            <w:noWrap/>
            <w:vAlign w:val="bottom"/>
            <w:hideMark/>
          </w:tcPr>
          <w:p w14:paraId="6202EF8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r>
      <w:tr w:rsidR="005D6A1A" w:rsidRPr="00667FE0" w14:paraId="2CEDFF1F"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641BC6B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MT17M02507</w:t>
            </w:r>
          </w:p>
        </w:tc>
        <w:tc>
          <w:tcPr>
            <w:tcW w:w="732" w:type="dxa"/>
            <w:tcBorders>
              <w:top w:val="nil"/>
              <w:left w:val="nil"/>
              <w:bottom w:val="nil"/>
              <w:right w:val="nil"/>
            </w:tcBorders>
            <w:shd w:val="clear" w:color="auto" w:fill="auto"/>
            <w:noWrap/>
            <w:vAlign w:val="bottom"/>
            <w:hideMark/>
          </w:tcPr>
          <w:p w14:paraId="18A3FF0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126.0</w:t>
            </w:r>
          </w:p>
        </w:tc>
        <w:tc>
          <w:tcPr>
            <w:tcW w:w="1175" w:type="dxa"/>
            <w:tcBorders>
              <w:top w:val="nil"/>
              <w:left w:val="nil"/>
              <w:bottom w:val="nil"/>
              <w:right w:val="nil"/>
            </w:tcBorders>
            <w:shd w:val="clear" w:color="auto" w:fill="auto"/>
            <w:noWrap/>
            <w:vAlign w:val="bottom"/>
            <w:hideMark/>
          </w:tcPr>
          <w:p w14:paraId="667A81A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IJKLMNO</w:t>
            </w:r>
          </w:p>
        </w:tc>
        <w:tc>
          <w:tcPr>
            <w:tcW w:w="707" w:type="dxa"/>
            <w:tcBorders>
              <w:top w:val="nil"/>
              <w:left w:val="nil"/>
              <w:bottom w:val="nil"/>
              <w:right w:val="nil"/>
            </w:tcBorders>
            <w:shd w:val="clear" w:color="auto" w:fill="auto"/>
            <w:noWrap/>
            <w:vAlign w:val="bottom"/>
            <w:hideMark/>
          </w:tcPr>
          <w:p w14:paraId="04CC0D8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42.5</w:t>
            </w:r>
          </w:p>
        </w:tc>
        <w:tc>
          <w:tcPr>
            <w:tcW w:w="939" w:type="dxa"/>
            <w:tcBorders>
              <w:top w:val="nil"/>
              <w:left w:val="nil"/>
              <w:bottom w:val="nil"/>
              <w:right w:val="nil"/>
            </w:tcBorders>
            <w:shd w:val="clear" w:color="auto" w:fill="auto"/>
            <w:noWrap/>
            <w:vAlign w:val="bottom"/>
            <w:hideMark/>
          </w:tcPr>
          <w:p w14:paraId="232EC5B0"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5462B0C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17.5</w:t>
            </w:r>
          </w:p>
        </w:tc>
        <w:tc>
          <w:tcPr>
            <w:tcW w:w="1207" w:type="dxa"/>
            <w:tcBorders>
              <w:top w:val="nil"/>
              <w:left w:val="nil"/>
              <w:bottom w:val="nil"/>
              <w:right w:val="nil"/>
            </w:tcBorders>
            <w:shd w:val="clear" w:color="auto" w:fill="auto"/>
            <w:noWrap/>
            <w:vAlign w:val="bottom"/>
            <w:hideMark/>
          </w:tcPr>
          <w:p w14:paraId="692492D7"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w:t>
            </w:r>
          </w:p>
        </w:tc>
        <w:tc>
          <w:tcPr>
            <w:tcW w:w="990" w:type="dxa"/>
            <w:tcBorders>
              <w:top w:val="nil"/>
              <w:left w:val="nil"/>
              <w:bottom w:val="nil"/>
              <w:right w:val="nil"/>
            </w:tcBorders>
            <w:shd w:val="clear" w:color="auto" w:fill="auto"/>
            <w:noWrap/>
            <w:vAlign w:val="bottom"/>
            <w:hideMark/>
          </w:tcPr>
          <w:p w14:paraId="3B22260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25.0</w:t>
            </w:r>
          </w:p>
        </w:tc>
        <w:tc>
          <w:tcPr>
            <w:tcW w:w="1170" w:type="dxa"/>
            <w:tcBorders>
              <w:top w:val="nil"/>
              <w:left w:val="nil"/>
              <w:bottom w:val="nil"/>
              <w:right w:val="nil"/>
            </w:tcBorders>
            <w:shd w:val="clear" w:color="auto" w:fill="auto"/>
            <w:noWrap/>
            <w:vAlign w:val="bottom"/>
            <w:hideMark/>
          </w:tcPr>
          <w:p w14:paraId="281AF32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r>
      <w:tr w:rsidR="005D6A1A" w:rsidRPr="00667FE0" w14:paraId="40E8A68B"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416122B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MT18M06011</w:t>
            </w:r>
          </w:p>
        </w:tc>
        <w:tc>
          <w:tcPr>
            <w:tcW w:w="732" w:type="dxa"/>
            <w:tcBorders>
              <w:top w:val="nil"/>
              <w:left w:val="nil"/>
              <w:bottom w:val="nil"/>
              <w:right w:val="nil"/>
            </w:tcBorders>
            <w:shd w:val="clear" w:color="auto" w:fill="auto"/>
            <w:noWrap/>
            <w:vAlign w:val="bottom"/>
            <w:hideMark/>
          </w:tcPr>
          <w:p w14:paraId="467D101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120.0</w:t>
            </w:r>
          </w:p>
        </w:tc>
        <w:tc>
          <w:tcPr>
            <w:tcW w:w="1175" w:type="dxa"/>
            <w:tcBorders>
              <w:top w:val="nil"/>
              <w:left w:val="nil"/>
              <w:bottom w:val="nil"/>
              <w:right w:val="nil"/>
            </w:tcBorders>
            <w:shd w:val="clear" w:color="auto" w:fill="auto"/>
            <w:noWrap/>
            <w:vAlign w:val="bottom"/>
            <w:hideMark/>
          </w:tcPr>
          <w:p w14:paraId="46DED46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RS</w:t>
            </w:r>
          </w:p>
        </w:tc>
        <w:tc>
          <w:tcPr>
            <w:tcW w:w="707" w:type="dxa"/>
            <w:tcBorders>
              <w:top w:val="nil"/>
              <w:left w:val="nil"/>
              <w:bottom w:val="nil"/>
              <w:right w:val="nil"/>
            </w:tcBorders>
            <w:shd w:val="clear" w:color="auto" w:fill="auto"/>
            <w:noWrap/>
            <w:vAlign w:val="bottom"/>
            <w:hideMark/>
          </w:tcPr>
          <w:p w14:paraId="6D87B7B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75.0</w:t>
            </w:r>
          </w:p>
        </w:tc>
        <w:tc>
          <w:tcPr>
            <w:tcW w:w="939" w:type="dxa"/>
            <w:tcBorders>
              <w:top w:val="nil"/>
              <w:left w:val="nil"/>
              <w:bottom w:val="nil"/>
              <w:right w:val="nil"/>
            </w:tcBorders>
            <w:shd w:val="clear" w:color="auto" w:fill="auto"/>
            <w:noWrap/>
            <w:vAlign w:val="bottom"/>
            <w:hideMark/>
          </w:tcPr>
          <w:p w14:paraId="0AA056E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w:t>
            </w:r>
          </w:p>
        </w:tc>
        <w:tc>
          <w:tcPr>
            <w:tcW w:w="996" w:type="dxa"/>
            <w:tcBorders>
              <w:top w:val="nil"/>
              <w:left w:val="nil"/>
              <w:bottom w:val="nil"/>
              <w:right w:val="nil"/>
            </w:tcBorders>
            <w:shd w:val="clear" w:color="auto" w:fill="auto"/>
            <w:noWrap/>
            <w:vAlign w:val="bottom"/>
            <w:hideMark/>
          </w:tcPr>
          <w:p w14:paraId="4431B66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207" w:type="dxa"/>
            <w:tcBorders>
              <w:top w:val="nil"/>
              <w:left w:val="nil"/>
              <w:bottom w:val="nil"/>
              <w:right w:val="nil"/>
            </w:tcBorders>
            <w:shd w:val="clear" w:color="auto" w:fill="auto"/>
            <w:noWrap/>
            <w:vAlign w:val="bottom"/>
            <w:hideMark/>
          </w:tcPr>
          <w:p w14:paraId="422F5DE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w:t>
            </w:r>
          </w:p>
        </w:tc>
        <w:tc>
          <w:tcPr>
            <w:tcW w:w="990" w:type="dxa"/>
            <w:tcBorders>
              <w:top w:val="nil"/>
              <w:left w:val="nil"/>
              <w:bottom w:val="nil"/>
              <w:right w:val="nil"/>
            </w:tcBorders>
            <w:shd w:val="clear" w:color="auto" w:fill="auto"/>
            <w:noWrap/>
            <w:vAlign w:val="bottom"/>
            <w:hideMark/>
          </w:tcPr>
          <w:p w14:paraId="2E31D0D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170" w:type="dxa"/>
            <w:tcBorders>
              <w:top w:val="nil"/>
              <w:left w:val="nil"/>
              <w:bottom w:val="nil"/>
              <w:right w:val="nil"/>
            </w:tcBorders>
            <w:shd w:val="clear" w:color="auto" w:fill="auto"/>
            <w:noWrap/>
            <w:vAlign w:val="bottom"/>
            <w:hideMark/>
          </w:tcPr>
          <w:p w14:paraId="4824A55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17BE378E"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84A007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MT21_M094_04</w:t>
            </w:r>
          </w:p>
        </w:tc>
        <w:tc>
          <w:tcPr>
            <w:tcW w:w="732" w:type="dxa"/>
            <w:tcBorders>
              <w:top w:val="nil"/>
              <w:left w:val="nil"/>
              <w:bottom w:val="nil"/>
              <w:right w:val="nil"/>
            </w:tcBorders>
            <w:shd w:val="clear" w:color="auto" w:fill="auto"/>
            <w:noWrap/>
            <w:vAlign w:val="bottom"/>
            <w:hideMark/>
          </w:tcPr>
          <w:p w14:paraId="0A0059C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121.5</w:t>
            </w:r>
          </w:p>
        </w:tc>
        <w:tc>
          <w:tcPr>
            <w:tcW w:w="1175" w:type="dxa"/>
            <w:tcBorders>
              <w:top w:val="nil"/>
              <w:left w:val="nil"/>
              <w:bottom w:val="nil"/>
              <w:right w:val="nil"/>
            </w:tcBorders>
            <w:shd w:val="clear" w:color="auto" w:fill="auto"/>
            <w:noWrap/>
            <w:vAlign w:val="bottom"/>
            <w:hideMark/>
          </w:tcPr>
          <w:p w14:paraId="4A81EA6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QRS</w:t>
            </w:r>
          </w:p>
        </w:tc>
        <w:tc>
          <w:tcPr>
            <w:tcW w:w="707" w:type="dxa"/>
            <w:tcBorders>
              <w:top w:val="nil"/>
              <w:left w:val="nil"/>
              <w:bottom w:val="nil"/>
              <w:right w:val="nil"/>
            </w:tcBorders>
            <w:shd w:val="clear" w:color="auto" w:fill="auto"/>
            <w:noWrap/>
            <w:vAlign w:val="bottom"/>
            <w:hideMark/>
          </w:tcPr>
          <w:p w14:paraId="7509946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15.0</w:t>
            </w:r>
          </w:p>
        </w:tc>
        <w:tc>
          <w:tcPr>
            <w:tcW w:w="939" w:type="dxa"/>
            <w:tcBorders>
              <w:top w:val="nil"/>
              <w:left w:val="nil"/>
              <w:bottom w:val="nil"/>
              <w:right w:val="nil"/>
            </w:tcBorders>
            <w:shd w:val="clear" w:color="auto" w:fill="auto"/>
            <w:noWrap/>
            <w:vAlign w:val="bottom"/>
            <w:hideMark/>
          </w:tcPr>
          <w:p w14:paraId="0B90303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nil"/>
              <w:right w:val="nil"/>
            </w:tcBorders>
            <w:shd w:val="clear" w:color="auto" w:fill="auto"/>
            <w:noWrap/>
            <w:vAlign w:val="bottom"/>
            <w:hideMark/>
          </w:tcPr>
          <w:p w14:paraId="359618A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5A3B94E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3ACB650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27EF05C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576B980F"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766114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MT21_M094_05</w:t>
            </w:r>
          </w:p>
        </w:tc>
        <w:tc>
          <w:tcPr>
            <w:tcW w:w="732" w:type="dxa"/>
            <w:tcBorders>
              <w:top w:val="nil"/>
              <w:left w:val="nil"/>
              <w:bottom w:val="nil"/>
              <w:right w:val="nil"/>
            </w:tcBorders>
            <w:shd w:val="clear" w:color="auto" w:fill="auto"/>
            <w:noWrap/>
            <w:vAlign w:val="bottom"/>
            <w:hideMark/>
          </w:tcPr>
          <w:p w14:paraId="21B1068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125.5</w:t>
            </w:r>
          </w:p>
        </w:tc>
        <w:tc>
          <w:tcPr>
            <w:tcW w:w="1175" w:type="dxa"/>
            <w:tcBorders>
              <w:top w:val="nil"/>
              <w:left w:val="nil"/>
              <w:bottom w:val="nil"/>
              <w:right w:val="nil"/>
            </w:tcBorders>
            <w:shd w:val="clear" w:color="auto" w:fill="auto"/>
            <w:noWrap/>
            <w:vAlign w:val="bottom"/>
            <w:hideMark/>
          </w:tcPr>
          <w:p w14:paraId="1F54B5D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JKLMNOP</w:t>
            </w:r>
          </w:p>
        </w:tc>
        <w:tc>
          <w:tcPr>
            <w:tcW w:w="707" w:type="dxa"/>
            <w:tcBorders>
              <w:top w:val="nil"/>
              <w:left w:val="nil"/>
              <w:bottom w:val="nil"/>
              <w:right w:val="nil"/>
            </w:tcBorders>
            <w:shd w:val="clear" w:color="auto" w:fill="auto"/>
            <w:noWrap/>
            <w:vAlign w:val="bottom"/>
            <w:hideMark/>
          </w:tcPr>
          <w:p w14:paraId="0FD0236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55.0</w:t>
            </w:r>
          </w:p>
        </w:tc>
        <w:tc>
          <w:tcPr>
            <w:tcW w:w="939" w:type="dxa"/>
            <w:tcBorders>
              <w:top w:val="nil"/>
              <w:left w:val="nil"/>
              <w:bottom w:val="nil"/>
              <w:right w:val="nil"/>
            </w:tcBorders>
            <w:shd w:val="clear" w:color="auto" w:fill="auto"/>
            <w:noWrap/>
            <w:vAlign w:val="bottom"/>
            <w:hideMark/>
          </w:tcPr>
          <w:p w14:paraId="3EEA6E9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w:t>
            </w:r>
          </w:p>
        </w:tc>
        <w:tc>
          <w:tcPr>
            <w:tcW w:w="996" w:type="dxa"/>
            <w:tcBorders>
              <w:top w:val="nil"/>
              <w:left w:val="nil"/>
              <w:bottom w:val="nil"/>
              <w:right w:val="nil"/>
            </w:tcBorders>
            <w:shd w:val="clear" w:color="auto" w:fill="auto"/>
            <w:noWrap/>
            <w:vAlign w:val="bottom"/>
            <w:hideMark/>
          </w:tcPr>
          <w:p w14:paraId="42A1B10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nil"/>
              <w:left w:val="nil"/>
              <w:bottom w:val="nil"/>
              <w:right w:val="nil"/>
            </w:tcBorders>
            <w:shd w:val="clear" w:color="auto" w:fill="auto"/>
            <w:noWrap/>
            <w:vAlign w:val="bottom"/>
            <w:hideMark/>
          </w:tcPr>
          <w:p w14:paraId="50125F3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6BDCC2B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1170" w:type="dxa"/>
            <w:tcBorders>
              <w:top w:val="nil"/>
              <w:left w:val="nil"/>
              <w:bottom w:val="nil"/>
              <w:right w:val="nil"/>
            </w:tcBorders>
            <w:shd w:val="clear" w:color="auto" w:fill="auto"/>
            <w:noWrap/>
            <w:vAlign w:val="bottom"/>
            <w:hideMark/>
          </w:tcPr>
          <w:p w14:paraId="0F269D4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w:t>
            </w:r>
          </w:p>
        </w:tc>
      </w:tr>
      <w:tr w:rsidR="005D6A1A" w:rsidRPr="00667FE0" w14:paraId="6B7F45B9"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5B5624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MT21_M094_06</w:t>
            </w:r>
          </w:p>
        </w:tc>
        <w:tc>
          <w:tcPr>
            <w:tcW w:w="732" w:type="dxa"/>
            <w:tcBorders>
              <w:top w:val="nil"/>
              <w:left w:val="nil"/>
              <w:bottom w:val="nil"/>
              <w:right w:val="nil"/>
            </w:tcBorders>
            <w:shd w:val="clear" w:color="auto" w:fill="auto"/>
            <w:noWrap/>
            <w:vAlign w:val="bottom"/>
            <w:hideMark/>
          </w:tcPr>
          <w:p w14:paraId="2A88D83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122.0</w:t>
            </w:r>
          </w:p>
        </w:tc>
        <w:tc>
          <w:tcPr>
            <w:tcW w:w="1175" w:type="dxa"/>
            <w:tcBorders>
              <w:top w:val="nil"/>
              <w:left w:val="nil"/>
              <w:bottom w:val="nil"/>
              <w:right w:val="nil"/>
            </w:tcBorders>
            <w:shd w:val="clear" w:color="auto" w:fill="auto"/>
            <w:noWrap/>
            <w:vAlign w:val="bottom"/>
            <w:hideMark/>
          </w:tcPr>
          <w:p w14:paraId="5EDAE72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PQRS</w:t>
            </w:r>
          </w:p>
        </w:tc>
        <w:tc>
          <w:tcPr>
            <w:tcW w:w="707" w:type="dxa"/>
            <w:tcBorders>
              <w:top w:val="nil"/>
              <w:left w:val="nil"/>
              <w:bottom w:val="nil"/>
              <w:right w:val="nil"/>
            </w:tcBorders>
            <w:shd w:val="clear" w:color="auto" w:fill="auto"/>
            <w:noWrap/>
            <w:vAlign w:val="bottom"/>
            <w:hideMark/>
          </w:tcPr>
          <w:p w14:paraId="0EE2C01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939" w:type="dxa"/>
            <w:tcBorders>
              <w:top w:val="nil"/>
              <w:left w:val="nil"/>
              <w:bottom w:val="nil"/>
              <w:right w:val="nil"/>
            </w:tcBorders>
            <w:shd w:val="clear" w:color="auto" w:fill="auto"/>
            <w:noWrap/>
            <w:vAlign w:val="bottom"/>
            <w:hideMark/>
          </w:tcPr>
          <w:p w14:paraId="2BEF6AE0"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c>
          <w:tcPr>
            <w:tcW w:w="996" w:type="dxa"/>
            <w:tcBorders>
              <w:top w:val="nil"/>
              <w:left w:val="nil"/>
              <w:bottom w:val="nil"/>
              <w:right w:val="nil"/>
            </w:tcBorders>
            <w:shd w:val="clear" w:color="auto" w:fill="auto"/>
            <w:noWrap/>
            <w:vAlign w:val="bottom"/>
            <w:hideMark/>
          </w:tcPr>
          <w:p w14:paraId="1AE3E24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336C7B8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63CC040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24C3181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6C971273"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0CA2CC9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MT21_M094_08</w:t>
            </w:r>
          </w:p>
        </w:tc>
        <w:tc>
          <w:tcPr>
            <w:tcW w:w="732" w:type="dxa"/>
            <w:tcBorders>
              <w:top w:val="nil"/>
              <w:left w:val="nil"/>
              <w:bottom w:val="nil"/>
              <w:right w:val="nil"/>
            </w:tcBorders>
            <w:shd w:val="clear" w:color="auto" w:fill="auto"/>
            <w:noWrap/>
            <w:vAlign w:val="bottom"/>
            <w:hideMark/>
          </w:tcPr>
          <w:p w14:paraId="5C8F4C1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123.0</w:t>
            </w:r>
          </w:p>
        </w:tc>
        <w:tc>
          <w:tcPr>
            <w:tcW w:w="1175" w:type="dxa"/>
            <w:tcBorders>
              <w:top w:val="nil"/>
              <w:left w:val="nil"/>
              <w:bottom w:val="nil"/>
              <w:right w:val="nil"/>
            </w:tcBorders>
            <w:shd w:val="clear" w:color="auto" w:fill="auto"/>
            <w:noWrap/>
            <w:vAlign w:val="bottom"/>
            <w:hideMark/>
          </w:tcPr>
          <w:p w14:paraId="0065FD2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NOPQR</w:t>
            </w:r>
          </w:p>
        </w:tc>
        <w:tc>
          <w:tcPr>
            <w:tcW w:w="707" w:type="dxa"/>
            <w:tcBorders>
              <w:top w:val="nil"/>
              <w:left w:val="nil"/>
              <w:bottom w:val="nil"/>
              <w:right w:val="nil"/>
            </w:tcBorders>
            <w:shd w:val="clear" w:color="auto" w:fill="auto"/>
            <w:noWrap/>
            <w:vAlign w:val="bottom"/>
            <w:hideMark/>
          </w:tcPr>
          <w:p w14:paraId="63AD4D8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27.5</w:t>
            </w:r>
          </w:p>
        </w:tc>
        <w:tc>
          <w:tcPr>
            <w:tcW w:w="939" w:type="dxa"/>
            <w:tcBorders>
              <w:top w:val="nil"/>
              <w:left w:val="nil"/>
              <w:bottom w:val="nil"/>
              <w:right w:val="nil"/>
            </w:tcBorders>
            <w:shd w:val="clear" w:color="auto" w:fill="auto"/>
            <w:noWrap/>
            <w:vAlign w:val="bottom"/>
            <w:hideMark/>
          </w:tcPr>
          <w:p w14:paraId="0A843320"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0CAA16E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743CC825"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5AD730C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0C77D79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4E911CCA"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AABA80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Robust</w:t>
            </w:r>
          </w:p>
        </w:tc>
        <w:tc>
          <w:tcPr>
            <w:tcW w:w="732" w:type="dxa"/>
            <w:tcBorders>
              <w:top w:val="nil"/>
              <w:left w:val="nil"/>
              <w:bottom w:val="nil"/>
              <w:right w:val="nil"/>
            </w:tcBorders>
            <w:shd w:val="clear" w:color="auto" w:fill="auto"/>
            <w:noWrap/>
            <w:vAlign w:val="bottom"/>
            <w:hideMark/>
          </w:tcPr>
          <w:p w14:paraId="265933A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121.5</w:t>
            </w:r>
          </w:p>
        </w:tc>
        <w:tc>
          <w:tcPr>
            <w:tcW w:w="1175" w:type="dxa"/>
            <w:tcBorders>
              <w:top w:val="nil"/>
              <w:left w:val="nil"/>
              <w:bottom w:val="nil"/>
              <w:right w:val="nil"/>
            </w:tcBorders>
            <w:shd w:val="clear" w:color="auto" w:fill="auto"/>
            <w:noWrap/>
            <w:vAlign w:val="bottom"/>
            <w:hideMark/>
          </w:tcPr>
          <w:p w14:paraId="471FB9A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QRS</w:t>
            </w:r>
          </w:p>
        </w:tc>
        <w:tc>
          <w:tcPr>
            <w:tcW w:w="707" w:type="dxa"/>
            <w:tcBorders>
              <w:top w:val="nil"/>
              <w:left w:val="nil"/>
              <w:bottom w:val="nil"/>
              <w:right w:val="nil"/>
            </w:tcBorders>
            <w:shd w:val="clear" w:color="auto" w:fill="auto"/>
            <w:noWrap/>
            <w:vAlign w:val="bottom"/>
            <w:hideMark/>
          </w:tcPr>
          <w:p w14:paraId="27212A2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45.0</w:t>
            </w:r>
          </w:p>
        </w:tc>
        <w:tc>
          <w:tcPr>
            <w:tcW w:w="939" w:type="dxa"/>
            <w:tcBorders>
              <w:top w:val="nil"/>
              <w:left w:val="nil"/>
              <w:bottom w:val="nil"/>
              <w:right w:val="nil"/>
            </w:tcBorders>
            <w:shd w:val="clear" w:color="auto" w:fill="auto"/>
            <w:noWrap/>
            <w:vAlign w:val="bottom"/>
            <w:hideMark/>
          </w:tcPr>
          <w:p w14:paraId="3E5B241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49852F5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207" w:type="dxa"/>
            <w:tcBorders>
              <w:top w:val="nil"/>
              <w:left w:val="nil"/>
              <w:bottom w:val="nil"/>
              <w:right w:val="nil"/>
            </w:tcBorders>
            <w:shd w:val="clear" w:color="auto" w:fill="auto"/>
            <w:noWrap/>
            <w:vAlign w:val="bottom"/>
            <w:hideMark/>
          </w:tcPr>
          <w:p w14:paraId="15772A4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179CB1D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w:t>
            </w:r>
          </w:p>
        </w:tc>
        <w:tc>
          <w:tcPr>
            <w:tcW w:w="1170" w:type="dxa"/>
            <w:tcBorders>
              <w:top w:val="nil"/>
              <w:left w:val="nil"/>
              <w:bottom w:val="nil"/>
              <w:right w:val="nil"/>
            </w:tcBorders>
            <w:shd w:val="clear" w:color="auto" w:fill="auto"/>
            <w:noWrap/>
            <w:vAlign w:val="bottom"/>
            <w:hideMark/>
          </w:tcPr>
          <w:p w14:paraId="715E6D3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w:t>
            </w:r>
          </w:p>
        </w:tc>
      </w:tr>
      <w:tr w:rsidR="005D6A1A" w:rsidRPr="00667FE0" w14:paraId="13B8DF70"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00A5F9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TAMALPAIS</w:t>
            </w:r>
          </w:p>
        </w:tc>
        <w:tc>
          <w:tcPr>
            <w:tcW w:w="732" w:type="dxa"/>
            <w:tcBorders>
              <w:top w:val="nil"/>
              <w:left w:val="nil"/>
              <w:bottom w:val="nil"/>
              <w:right w:val="nil"/>
            </w:tcBorders>
            <w:shd w:val="clear" w:color="auto" w:fill="auto"/>
            <w:noWrap/>
            <w:vAlign w:val="bottom"/>
            <w:hideMark/>
          </w:tcPr>
          <w:p w14:paraId="1902783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126.0</w:t>
            </w:r>
          </w:p>
        </w:tc>
        <w:tc>
          <w:tcPr>
            <w:tcW w:w="1175" w:type="dxa"/>
            <w:tcBorders>
              <w:top w:val="nil"/>
              <w:left w:val="nil"/>
              <w:bottom w:val="nil"/>
              <w:right w:val="nil"/>
            </w:tcBorders>
            <w:shd w:val="clear" w:color="auto" w:fill="auto"/>
            <w:noWrap/>
            <w:vAlign w:val="bottom"/>
            <w:hideMark/>
          </w:tcPr>
          <w:p w14:paraId="0ECA33E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IJKLMNO</w:t>
            </w:r>
          </w:p>
        </w:tc>
        <w:tc>
          <w:tcPr>
            <w:tcW w:w="707" w:type="dxa"/>
            <w:tcBorders>
              <w:top w:val="nil"/>
              <w:left w:val="nil"/>
              <w:bottom w:val="nil"/>
              <w:right w:val="nil"/>
            </w:tcBorders>
            <w:shd w:val="clear" w:color="auto" w:fill="auto"/>
            <w:noWrap/>
            <w:vAlign w:val="bottom"/>
            <w:hideMark/>
          </w:tcPr>
          <w:p w14:paraId="7E3572D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37.5</w:t>
            </w:r>
          </w:p>
        </w:tc>
        <w:tc>
          <w:tcPr>
            <w:tcW w:w="939" w:type="dxa"/>
            <w:tcBorders>
              <w:top w:val="nil"/>
              <w:left w:val="nil"/>
              <w:bottom w:val="nil"/>
              <w:right w:val="nil"/>
            </w:tcBorders>
            <w:shd w:val="clear" w:color="auto" w:fill="auto"/>
            <w:noWrap/>
            <w:vAlign w:val="bottom"/>
            <w:hideMark/>
          </w:tcPr>
          <w:p w14:paraId="63847B9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6C868B6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009EBAB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646D153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170" w:type="dxa"/>
            <w:tcBorders>
              <w:top w:val="nil"/>
              <w:left w:val="nil"/>
              <w:bottom w:val="nil"/>
              <w:right w:val="nil"/>
            </w:tcBorders>
            <w:shd w:val="clear" w:color="auto" w:fill="auto"/>
            <w:noWrap/>
            <w:vAlign w:val="bottom"/>
            <w:hideMark/>
          </w:tcPr>
          <w:p w14:paraId="47D3643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r>
      <w:tr w:rsidR="005D6A1A" w:rsidRPr="00667FE0" w14:paraId="716E29D0"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660816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Thoroughbred</w:t>
            </w:r>
          </w:p>
        </w:tc>
        <w:tc>
          <w:tcPr>
            <w:tcW w:w="732" w:type="dxa"/>
            <w:tcBorders>
              <w:top w:val="nil"/>
              <w:left w:val="nil"/>
              <w:bottom w:val="nil"/>
              <w:right w:val="nil"/>
            </w:tcBorders>
            <w:shd w:val="clear" w:color="auto" w:fill="auto"/>
            <w:noWrap/>
            <w:vAlign w:val="bottom"/>
            <w:hideMark/>
          </w:tcPr>
          <w:p w14:paraId="2F517C0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129.0</w:t>
            </w:r>
          </w:p>
        </w:tc>
        <w:tc>
          <w:tcPr>
            <w:tcW w:w="1175" w:type="dxa"/>
            <w:tcBorders>
              <w:top w:val="nil"/>
              <w:left w:val="nil"/>
              <w:bottom w:val="nil"/>
              <w:right w:val="nil"/>
            </w:tcBorders>
            <w:shd w:val="clear" w:color="auto" w:fill="auto"/>
            <w:noWrap/>
            <w:vAlign w:val="bottom"/>
            <w:hideMark/>
          </w:tcPr>
          <w:p w14:paraId="6410CF9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DEFGHIJ</w:t>
            </w:r>
          </w:p>
        </w:tc>
        <w:tc>
          <w:tcPr>
            <w:tcW w:w="707" w:type="dxa"/>
            <w:tcBorders>
              <w:top w:val="nil"/>
              <w:left w:val="nil"/>
              <w:bottom w:val="nil"/>
              <w:right w:val="nil"/>
            </w:tcBorders>
            <w:shd w:val="clear" w:color="auto" w:fill="auto"/>
            <w:noWrap/>
            <w:vAlign w:val="bottom"/>
            <w:hideMark/>
          </w:tcPr>
          <w:p w14:paraId="73F7ED8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17.5</w:t>
            </w:r>
          </w:p>
        </w:tc>
        <w:tc>
          <w:tcPr>
            <w:tcW w:w="939" w:type="dxa"/>
            <w:tcBorders>
              <w:top w:val="nil"/>
              <w:left w:val="nil"/>
              <w:bottom w:val="nil"/>
              <w:right w:val="nil"/>
            </w:tcBorders>
            <w:shd w:val="clear" w:color="auto" w:fill="auto"/>
            <w:noWrap/>
            <w:vAlign w:val="bottom"/>
            <w:hideMark/>
          </w:tcPr>
          <w:p w14:paraId="095F430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w:t>
            </w:r>
          </w:p>
        </w:tc>
        <w:tc>
          <w:tcPr>
            <w:tcW w:w="996" w:type="dxa"/>
            <w:tcBorders>
              <w:top w:val="nil"/>
              <w:left w:val="nil"/>
              <w:bottom w:val="nil"/>
              <w:right w:val="nil"/>
            </w:tcBorders>
            <w:shd w:val="clear" w:color="auto" w:fill="auto"/>
            <w:noWrap/>
            <w:vAlign w:val="bottom"/>
            <w:hideMark/>
          </w:tcPr>
          <w:p w14:paraId="269C5E2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17.5</w:t>
            </w:r>
          </w:p>
        </w:tc>
        <w:tc>
          <w:tcPr>
            <w:tcW w:w="1207" w:type="dxa"/>
            <w:tcBorders>
              <w:top w:val="nil"/>
              <w:left w:val="nil"/>
              <w:bottom w:val="nil"/>
              <w:right w:val="nil"/>
            </w:tcBorders>
            <w:shd w:val="clear" w:color="auto" w:fill="auto"/>
            <w:noWrap/>
            <w:vAlign w:val="bottom"/>
            <w:hideMark/>
          </w:tcPr>
          <w:p w14:paraId="57D4F7D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w:t>
            </w:r>
          </w:p>
        </w:tc>
        <w:tc>
          <w:tcPr>
            <w:tcW w:w="990" w:type="dxa"/>
            <w:tcBorders>
              <w:top w:val="nil"/>
              <w:left w:val="nil"/>
              <w:bottom w:val="nil"/>
              <w:right w:val="nil"/>
            </w:tcBorders>
            <w:shd w:val="clear" w:color="auto" w:fill="auto"/>
            <w:noWrap/>
            <w:vAlign w:val="bottom"/>
            <w:hideMark/>
          </w:tcPr>
          <w:p w14:paraId="20353F7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30.0</w:t>
            </w:r>
          </w:p>
        </w:tc>
        <w:tc>
          <w:tcPr>
            <w:tcW w:w="1170" w:type="dxa"/>
            <w:tcBorders>
              <w:top w:val="nil"/>
              <w:left w:val="nil"/>
              <w:bottom w:val="nil"/>
              <w:right w:val="nil"/>
            </w:tcBorders>
            <w:shd w:val="clear" w:color="auto" w:fill="auto"/>
            <w:noWrap/>
            <w:vAlign w:val="bottom"/>
            <w:hideMark/>
          </w:tcPr>
          <w:p w14:paraId="35CF6BF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w:t>
            </w:r>
          </w:p>
        </w:tc>
      </w:tr>
      <w:tr w:rsidR="005D6A1A" w:rsidRPr="00667FE0" w14:paraId="68E3205B"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2A47022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Thunder</w:t>
            </w:r>
          </w:p>
        </w:tc>
        <w:tc>
          <w:tcPr>
            <w:tcW w:w="732" w:type="dxa"/>
            <w:tcBorders>
              <w:top w:val="nil"/>
              <w:left w:val="nil"/>
              <w:bottom w:val="nil"/>
              <w:right w:val="nil"/>
            </w:tcBorders>
            <w:shd w:val="clear" w:color="auto" w:fill="auto"/>
            <w:noWrap/>
            <w:vAlign w:val="bottom"/>
            <w:hideMark/>
          </w:tcPr>
          <w:p w14:paraId="012A7A1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127.5</w:t>
            </w:r>
          </w:p>
        </w:tc>
        <w:tc>
          <w:tcPr>
            <w:tcW w:w="1175" w:type="dxa"/>
            <w:tcBorders>
              <w:top w:val="nil"/>
              <w:left w:val="nil"/>
              <w:bottom w:val="nil"/>
              <w:right w:val="nil"/>
            </w:tcBorders>
            <w:shd w:val="clear" w:color="auto" w:fill="auto"/>
            <w:noWrap/>
            <w:vAlign w:val="bottom"/>
            <w:hideMark/>
          </w:tcPr>
          <w:p w14:paraId="559AC21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FGHIJKL</w:t>
            </w:r>
          </w:p>
        </w:tc>
        <w:tc>
          <w:tcPr>
            <w:tcW w:w="707" w:type="dxa"/>
            <w:tcBorders>
              <w:top w:val="nil"/>
              <w:left w:val="nil"/>
              <w:bottom w:val="nil"/>
              <w:right w:val="nil"/>
            </w:tcBorders>
            <w:shd w:val="clear" w:color="auto" w:fill="auto"/>
            <w:noWrap/>
            <w:vAlign w:val="bottom"/>
            <w:hideMark/>
          </w:tcPr>
          <w:p w14:paraId="2D1497E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32.5</w:t>
            </w:r>
          </w:p>
        </w:tc>
        <w:tc>
          <w:tcPr>
            <w:tcW w:w="939" w:type="dxa"/>
            <w:tcBorders>
              <w:top w:val="nil"/>
              <w:left w:val="nil"/>
              <w:bottom w:val="nil"/>
              <w:right w:val="nil"/>
            </w:tcBorders>
            <w:shd w:val="clear" w:color="auto" w:fill="auto"/>
            <w:noWrap/>
            <w:vAlign w:val="bottom"/>
            <w:hideMark/>
          </w:tcPr>
          <w:p w14:paraId="0A13D93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36813FEA"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207" w:type="dxa"/>
            <w:tcBorders>
              <w:top w:val="nil"/>
              <w:left w:val="nil"/>
              <w:bottom w:val="nil"/>
              <w:right w:val="nil"/>
            </w:tcBorders>
            <w:shd w:val="clear" w:color="auto" w:fill="auto"/>
            <w:noWrap/>
            <w:vAlign w:val="bottom"/>
            <w:hideMark/>
          </w:tcPr>
          <w:p w14:paraId="177DD68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w:t>
            </w:r>
          </w:p>
        </w:tc>
        <w:tc>
          <w:tcPr>
            <w:tcW w:w="990" w:type="dxa"/>
            <w:tcBorders>
              <w:top w:val="nil"/>
              <w:left w:val="nil"/>
              <w:bottom w:val="nil"/>
              <w:right w:val="nil"/>
            </w:tcBorders>
            <w:shd w:val="clear" w:color="auto" w:fill="auto"/>
            <w:noWrap/>
            <w:vAlign w:val="bottom"/>
            <w:hideMark/>
          </w:tcPr>
          <w:p w14:paraId="519C408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170" w:type="dxa"/>
            <w:tcBorders>
              <w:top w:val="nil"/>
              <w:left w:val="nil"/>
              <w:bottom w:val="nil"/>
              <w:right w:val="nil"/>
            </w:tcBorders>
            <w:shd w:val="clear" w:color="auto" w:fill="auto"/>
            <w:noWrap/>
            <w:vAlign w:val="bottom"/>
            <w:hideMark/>
          </w:tcPr>
          <w:p w14:paraId="72635C9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2FF9EA6F"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6C5D42A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UC SCHALLER</w:t>
            </w:r>
          </w:p>
        </w:tc>
        <w:tc>
          <w:tcPr>
            <w:tcW w:w="732" w:type="dxa"/>
            <w:tcBorders>
              <w:top w:val="nil"/>
              <w:left w:val="nil"/>
              <w:bottom w:val="nil"/>
              <w:right w:val="nil"/>
            </w:tcBorders>
            <w:shd w:val="clear" w:color="auto" w:fill="auto"/>
            <w:noWrap/>
            <w:vAlign w:val="bottom"/>
            <w:hideMark/>
          </w:tcPr>
          <w:p w14:paraId="50D3340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124.0</w:t>
            </w:r>
          </w:p>
        </w:tc>
        <w:tc>
          <w:tcPr>
            <w:tcW w:w="1175" w:type="dxa"/>
            <w:tcBorders>
              <w:top w:val="nil"/>
              <w:left w:val="nil"/>
              <w:bottom w:val="nil"/>
              <w:right w:val="nil"/>
            </w:tcBorders>
            <w:shd w:val="clear" w:color="auto" w:fill="auto"/>
            <w:noWrap/>
            <w:vAlign w:val="bottom"/>
            <w:hideMark/>
          </w:tcPr>
          <w:p w14:paraId="5180848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LMNOPQ</w:t>
            </w:r>
          </w:p>
        </w:tc>
        <w:tc>
          <w:tcPr>
            <w:tcW w:w="707" w:type="dxa"/>
            <w:tcBorders>
              <w:top w:val="nil"/>
              <w:left w:val="nil"/>
              <w:bottom w:val="nil"/>
              <w:right w:val="nil"/>
            </w:tcBorders>
            <w:shd w:val="clear" w:color="auto" w:fill="auto"/>
            <w:noWrap/>
            <w:vAlign w:val="bottom"/>
            <w:hideMark/>
          </w:tcPr>
          <w:p w14:paraId="4A68220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40.0</w:t>
            </w:r>
          </w:p>
        </w:tc>
        <w:tc>
          <w:tcPr>
            <w:tcW w:w="939" w:type="dxa"/>
            <w:tcBorders>
              <w:top w:val="nil"/>
              <w:left w:val="nil"/>
              <w:bottom w:val="nil"/>
              <w:right w:val="nil"/>
            </w:tcBorders>
            <w:shd w:val="clear" w:color="auto" w:fill="auto"/>
            <w:noWrap/>
            <w:vAlign w:val="bottom"/>
            <w:hideMark/>
          </w:tcPr>
          <w:p w14:paraId="17EE463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2B08F73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207" w:type="dxa"/>
            <w:tcBorders>
              <w:top w:val="nil"/>
              <w:left w:val="nil"/>
              <w:bottom w:val="nil"/>
              <w:right w:val="nil"/>
            </w:tcBorders>
            <w:shd w:val="clear" w:color="auto" w:fill="auto"/>
            <w:noWrap/>
            <w:vAlign w:val="bottom"/>
            <w:hideMark/>
          </w:tcPr>
          <w:p w14:paraId="11FFB74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1A277D5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170" w:type="dxa"/>
            <w:tcBorders>
              <w:top w:val="nil"/>
              <w:left w:val="nil"/>
              <w:bottom w:val="nil"/>
              <w:right w:val="nil"/>
            </w:tcBorders>
            <w:shd w:val="clear" w:color="auto" w:fill="auto"/>
            <w:noWrap/>
            <w:vAlign w:val="bottom"/>
            <w:hideMark/>
          </w:tcPr>
          <w:p w14:paraId="77FFEB7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03BAAD49"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21A37DD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UC Tahoe</w:t>
            </w:r>
          </w:p>
        </w:tc>
        <w:tc>
          <w:tcPr>
            <w:tcW w:w="732" w:type="dxa"/>
            <w:tcBorders>
              <w:top w:val="nil"/>
              <w:left w:val="nil"/>
              <w:bottom w:val="nil"/>
              <w:right w:val="nil"/>
            </w:tcBorders>
            <w:shd w:val="clear" w:color="auto" w:fill="auto"/>
            <w:noWrap/>
            <w:vAlign w:val="bottom"/>
            <w:hideMark/>
          </w:tcPr>
          <w:p w14:paraId="1820637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125.5</w:t>
            </w:r>
          </w:p>
        </w:tc>
        <w:tc>
          <w:tcPr>
            <w:tcW w:w="1175" w:type="dxa"/>
            <w:tcBorders>
              <w:top w:val="nil"/>
              <w:left w:val="nil"/>
              <w:bottom w:val="nil"/>
              <w:right w:val="nil"/>
            </w:tcBorders>
            <w:shd w:val="clear" w:color="auto" w:fill="auto"/>
            <w:noWrap/>
            <w:vAlign w:val="bottom"/>
            <w:hideMark/>
          </w:tcPr>
          <w:p w14:paraId="2D93F64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JKLMNOP</w:t>
            </w:r>
          </w:p>
        </w:tc>
        <w:tc>
          <w:tcPr>
            <w:tcW w:w="707" w:type="dxa"/>
            <w:tcBorders>
              <w:top w:val="nil"/>
              <w:left w:val="nil"/>
              <w:bottom w:val="nil"/>
              <w:right w:val="nil"/>
            </w:tcBorders>
            <w:shd w:val="clear" w:color="auto" w:fill="auto"/>
            <w:noWrap/>
            <w:vAlign w:val="bottom"/>
            <w:hideMark/>
          </w:tcPr>
          <w:p w14:paraId="205C419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62.5</w:t>
            </w:r>
          </w:p>
        </w:tc>
        <w:tc>
          <w:tcPr>
            <w:tcW w:w="939" w:type="dxa"/>
            <w:tcBorders>
              <w:top w:val="nil"/>
              <w:left w:val="nil"/>
              <w:bottom w:val="nil"/>
              <w:right w:val="nil"/>
            </w:tcBorders>
            <w:shd w:val="clear" w:color="auto" w:fill="auto"/>
            <w:noWrap/>
            <w:vAlign w:val="bottom"/>
            <w:hideMark/>
          </w:tcPr>
          <w:p w14:paraId="0E4DD78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w:t>
            </w:r>
          </w:p>
        </w:tc>
        <w:tc>
          <w:tcPr>
            <w:tcW w:w="996" w:type="dxa"/>
            <w:tcBorders>
              <w:top w:val="nil"/>
              <w:left w:val="nil"/>
              <w:bottom w:val="nil"/>
              <w:right w:val="nil"/>
            </w:tcBorders>
            <w:shd w:val="clear" w:color="auto" w:fill="auto"/>
            <w:noWrap/>
            <w:vAlign w:val="bottom"/>
            <w:hideMark/>
          </w:tcPr>
          <w:p w14:paraId="5B518E4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62CB79B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3309C92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1976F5A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675BB13E"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2B96840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UC TEHAMA</w:t>
            </w:r>
          </w:p>
        </w:tc>
        <w:tc>
          <w:tcPr>
            <w:tcW w:w="732" w:type="dxa"/>
            <w:tcBorders>
              <w:top w:val="nil"/>
              <w:left w:val="nil"/>
              <w:bottom w:val="nil"/>
              <w:right w:val="nil"/>
            </w:tcBorders>
            <w:shd w:val="clear" w:color="auto" w:fill="auto"/>
            <w:noWrap/>
            <w:vAlign w:val="bottom"/>
            <w:hideMark/>
          </w:tcPr>
          <w:p w14:paraId="4854482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122.5</w:t>
            </w:r>
          </w:p>
        </w:tc>
        <w:tc>
          <w:tcPr>
            <w:tcW w:w="1175" w:type="dxa"/>
            <w:tcBorders>
              <w:top w:val="nil"/>
              <w:left w:val="nil"/>
              <w:bottom w:val="nil"/>
              <w:right w:val="nil"/>
            </w:tcBorders>
            <w:shd w:val="clear" w:color="auto" w:fill="auto"/>
            <w:noWrap/>
            <w:vAlign w:val="bottom"/>
            <w:hideMark/>
          </w:tcPr>
          <w:p w14:paraId="6460D5C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OPQRS</w:t>
            </w:r>
          </w:p>
        </w:tc>
        <w:tc>
          <w:tcPr>
            <w:tcW w:w="707" w:type="dxa"/>
            <w:tcBorders>
              <w:top w:val="nil"/>
              <w:left w:val="nil"/>
              <w:bottom w:val="nil"/>
              <w:right w:val="nil"/>
            </w:tcBorders>
            <w:shd w:val="clear" w:color="auto" w:fill="auto"/>
            <w:noWrap/>
            <w:vAlign w:val="bottom"/>
            <w:hideMark/>
          </w:tcPr>
          <w:p w14:paraId="71F757A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27.5</w:t>
            </w:r>
          </w:p>
        </w:tc>
        <w:tc>
          <w:tcPr>
            <w:tcW w:w="939" w:type="dxa"/>
            <w:tcBorders>
              <w:top w:val="nil"/>
              <w:left w:val="nil"/>
              <w:bottom w:val="nil"/>
              <w:right w:val="nil"/>
            </w:tcBorders>
            <w:shd w:val="clear" w:color="auto" w:fill="auto"/>
            <w:noWrap/>
            <w:vAlign w:val="bottom"/>
            <w:hideMark/>
          </w:tcPr>
          <w:p w14:paraId="38EA089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0557825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0930DB8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326307F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1C3639F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7C023837"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43AB8DE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UC-Capay</w:t>
            </w:r>
          </w:p>
        </w:tc>
        <w:tc>
          <w:tcPr>
            <w:tcW w:w="732" w:type="dxa"/>
            <w:tcBorders>
              <w:top w:val="nil"/>
              <w:left w:val="nil"/>
              <w:bottom w:val="nil"/>
              <w:right w:val="nil"/>
            </w:tcBorders>
            <w:shd w:val="clear" w:color="auto" w:fill="auto"/>
            <w:noWrap/>
            <w:vAlign w:val="bottom"/>
            <w:hideMark/>
          </w:tcPr>
          <w:p w14:paraId="276FFD30"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119.0</w:t>
            </w:r>
          </w:p>
        </w:tc>
        <w:tc>
          <w:tcPr>
            <w:tcW w:w="1175" w:type="dxa"/>
            <w:tcBorders>
              <w:top w:val="nil"/>
              <w:left w:val="nil"/>
              <w:bottom w:val="nil"/>
              <w:right w:val="nil"/>
            </w:tcBorders>
            <w:shd w:val="clear" w:color="auto" w:fill="auto"/>
            <w:noWrap/>
            <w:vAlign w:val="bottom"/>
            <w:hideMark/>
          </w:tcPr>
          <w:p w14:paraId="0E50D03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S</w:t>
            </w:r>
          </w:p>
        </w:tc>
        <w:tc>
          <w:tcPr>
            <w:tcW w:w="707" w:type="dxa"/>
            <w:tcBorders>
              <w:top w:val="nil"/>
              <w:left w:val="nil"/>
              <w:bottom w:val="nil"/>
              <w:right w:val="nil"/>
            </w:tcBorders>
            <w:shd w:val="clear" w:color="auto" w:fill="auto"/>
            <w:noWrap/>
            <w:vAlign w:val="bottom"/>
            <w:hideMark/>
          </w:tcPr>
          <w:p w14:paraId="4D5177AC"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45.0</w:t>
            </w:r>
          </w:p>
        </w:tc>
        <w:tc>
          <w:tcPr>
            <w:tcW w:w="939" w:type="dxa"/>
            <w:tcBorders>
              <w:top w:val="nil"/>
              <w:left w:val="nil"/>
              <w:bottom w:val="nil"/>
              <w:right w:val="nil"/>
            </w:tcBorders>
            <w:shd w:val="clear" w:color="auto" w:fill="auto"/>
            <w:noWrap/>
            <w:vAlign w:val="bottom"/>
            <w:hideMark/>
          </w:tcPr>
          <w:p w14:paraId="4968CE3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ABCDEF</w:t>
            </w:r>
          </w:p>
        </w:tc>
        <w:tc>
          <w:tcPr>
            <w:tcW w:w="996" w:type="dxa"/>
            <w:tcBorders>
              <w:top w:val="nil"/>
              <w:left w:val="nil"/>
              <w:bottom w:val="nil"/>
              <w:right w:val="nil"/>
            </w:tcBorders>
            <w:shd w:val="clear" w:color="auto" w:fill="auto"/>
            <w:noWrap/>
            <w:vAlign w:val="bottom"/>
            <w:hideMark/>
          </w:tcPr>
          <w:p w14:paraId="54BBC77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42DFA52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18D088B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131A88E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02F8B01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C33885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UC-Gallagher</w:t>
            </w:r>
          </w:p>
        </w:tc>
        <w:tc>
          <w:tcPr>
            <w:tcW w:w="732" w:type="dxa"/>
            <w:tcBorders>
              <w:top w:val="nil"/>
              <w:left w:val="nil"/>
              <w:bottom w:val="nil"/>
              <w:right w:val="nil"/>
            </w:tcBorders>
            <w:shd w:val="clear" w:color="auto" w:fill="auto"/>
            <w:noWrap/>
            <w:vAlign w:val="bottom"/>
            <w:hideMark/>
          </w:tcPr>
          <w:p w14:paraId="600192D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129.0</w:t>
            </w:r>
          </w:p>
        </w:tc>
        <w:tc>
          <w:tcPr>
            <w:tcW w:w="1175" w:type="dxa"/>
            <w:tcBorders>
              <w:top w:val="nil"/>
              <w:left w:val="nil"/>
              <w:bottom w:val="nil"/>
              <w:right w:val="nil"/>
            </w:tcBorders>
            <w:shd w:val="clear" w:color="auto" w:fill="auto"/>
            <w:noWrap/>
            <w:vAlign w:val="bottom"/>
            <w:hideMark/>
          </w:tcPr>
          <w:p w14:paraId="376A64D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DEFGHIJ</w:t>
            </w:r>
          </w:p>
        </w:tc>
        <w:tc>
          <w:tcPr>
            <w:tcW w:w="707" w:type="dxa"/>
            <w:tcBorders>
              <w:top w:val="nil"/>
              <w:left w:val="nil"/>
              <w:bottom w:val="nil"/>
              <w:right w:val="nil"/>
            </w:tcBorders>
            <w:shd w:val="clear" w:color="auto" w:fill="auto"/>
            <w:noWrap/>
            <w:vAlign w:val="bottom"/>
            <w:hideMark/>
          </w:tcPr>
          <w:p w14:paraId="07AAA0A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37E23B1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7D0227C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56BC637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143FCCC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6E9FC94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2832D5E5"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1987FE0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UT10201</w:t>
            </w:r>
          </w:p>
        </w:tc>
        <w:tc>
          <w:tcPr>
            <w:tcW w:w="732" w:type="dxa"/>
            <w:tcBorders>
              <w:top w:val="nil"/>
              <w:left w:val="nil"/>
              <w:bottom w:val="nil"/>
              <w:right w:val="nil"/>
            </w:tcBorders>
            <w:shd w:val="clear" w:color="auto" w:fill="auto"/>
            <w:noWrap/>
            <w:vAlign w:val="bottom"/>
            <w:hideMark/>
          </w:tcPr>
          <w:p w14:paraId="1128472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132.0</w:t>
            </w:r>
          </w:p>
        </w:tc>
        <w:tc>
          <w:tcPr>
            <w:tcW w:w="1175" w:type="dxa"/>
            <w:tcBorders>
              <w:top w:val="nil"/>
              <w:left w:val="nil"/>
              <w:bottom w:val="nil"/>
              <w:right w:val="nil"/>
            </w:tcBorders>
            <w:shd w:val="clear" w:color="auto" w:fill="auto"/>
            <w:noWrap/>
            <w:vAlign w:val="bottom"/>
            <w:hideMark/>
          </w:tcPr>
          <w:p w14:paraId="513F7FE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707" w:type="dxa"/>
            <w:tcBorders>
              <w:top w:val="nil"/>
              <w:left w:val="nil"/>
              <w:bottom w:val="nil"/>
              <w:right w:val="nil"/>
            </w:tcBorders>
            <w:shd w:val="clear" w:color="auto" w:fill="auto"/>
            <w:noWrap/>
            <w:vAlign w:val="bottom"/>
            <w:hideMark/>
          </w:tcPr>
          <w:p w14:paraId="0C19E89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939" w:type="dxa"/>
            <w:tcBorders>
              <w:top w:val="nil"/>
              <w:left w:val="nil"/>
              <w:bottom w:val="nil"/>
              <w:right w:val="nil"/>
            </w:tcBorders>
            <w:shd w:val="clear" w:color="auto" w:fill="auto"/>
            <w:noWrap/>
            <w:vAlign w:val="bottom"/>
            <w:hideMark/>
          </w:tcPr>
          <w:p w14:paraId="58FC49A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c>
          <w:tcPr>
            <w:tcW w:w="996" w:type="dxa"/>
            <w:tcBorders>
              <w:top w:val="nil"/>
              <w:left w:val="nil"/>
              <w:bottom w:val="nil"/>
              <w:right w:val="nil"/>
            </w:tcBorders>
            <w:shd w:val="clear" w:color="auto" w:fill="auto"/>
            <w:noWrap/>
            <w:vAlign w:val="bottom"/>
            <w:hideMark/>
          </w:tcPr>
          <w:p w14:paraId="61A3A93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nil"/>
              <w:left w:val="nil"/>
              <w:bottom w:val="nil"/>
              <w:right w:val="nil"/>
            </w:tcBorders>
            <w:shd w:val="clear" w:color="auto" w:fill="auto"/>
            <w:noWrap/>
            <w:vAlign w:val="bottom"/>
            <w:hideMark/>
          </w:tcPr>
          <w:p w14:paraId="5E9ECF3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0D80219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10.0</w:t>
            </w:r>
          </w:p>
        </w:tc>
        <w:tc>
          <w:tcPr>
            <w:tcW w:w="1170" w:type="dxa"/>
            <w:tcBorders>
              <w:top w:val="nil"/>
              <w:left w:val="nil"/>
              <w:bottom w:val="nil"/>
              <w:right w:val="nil"/>
            </w:tcBorders>
            <w:shd w:val="clear" w:color="auto" w:fill="auto"/>
            <w:noWrap/>
            <w:vAlign w:val="bottom"/>
            <w:hideMark/>
          </w:tcPr>
          <w:p w14:paraId="0796331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r>
      <w:tr w:rsidR="005D6A1A" w:rsidRPr="00667FE0" w14:paraId="3366D28F"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4144722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UTWB10406-9</w:t>
            </w:r>
          </w:p>
        </w:tc>
        <w:tc>
          <w:tcPr>
            <w:tcW w:w="732" w:type="dxa"/>
            <w:tcBorders>
              <w:top w:val="nil"/>
              <w:left w:val="nil"/>
              <w:bottom w:val="nil"/>
              <w:right w:val="nil"/>
            </w:tcBorders>
            <w:shd w:val="clear" w:color="auto" w:fill="auto"/>
            <w:noWrap/>
            <w:vAlign w:val="bottom"/>
            <w:hideMark/>
          </w:tcPr>
          <w:p w14:paraId="79DD2D3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134.0</w:t>
            </w:r>
          </w:p>
        </w:tc>
        <w:tc>
          <w:tcPr>
            <w:tcW w:w="1175" w:type="dxa"/>
            <w:tcBorders>
              <w:top w:val="nil"/>
              <w:left w:val="nil"/>
              <w:bottom w:val="nil"/>
              <w:right w:val="nil"/>
            </w:tcBorders>
            <w:shd w:val="clear" w:color="auto" w:fill="auto"/>
            <w:noWrap/>
            <w:vAlign w:val="bottom"/>
            <w:hideMark/>
          </w:tcPr>
          <w:p w14:paraId="351BB2E1"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c>
          <w:tcPr>
            <w:tcW w:w="707" w:type="dxa"/>
            <w:tcBorders>
              <w:top w:val="nil"/>
              <w:left w:val="nil"/>
              <w:bottom w:val="nil"/>
              <w:right w:val="nil"/>
            </w:tcBorders>
            <w:shd w:val="clear" w:color="auto" w:fill="auto"/>
            <w:noWrap/>
            <w:vAlign w:val="bottom"/>
            <w:hideMark/>
          </w:tcPr>
          <w:p w14:paraId="02AA21C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939" w:type="dxa"/>
            <w:tcBorders>
              <w:top w:val="nil"/>
              <w:left w:val="nil"/>
              <w:bottom w:val="nil"/>
              <w:right w:val="nil"/>
            </w:tcBorders>
            <w:shd w:val="clear" w:color="auto" w:fill="auto"/>
            <w:noWrap/>
            <w:vAlign w:val="bottom"/>
            <w:hideMark/>
          </w:tcPr>
          <w:p w14:paraId="53DF9AE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c>
          <w:tcPr>
            <w:tcW w:w="996" w:type="dxa"/>
            <w:tcBorders>
              <w:top w:val="nil"/>
              <w:left w:val="nil"/>
              <w:bottom w:val="nil"/>
              <w:right w:val="nil"/>
            </w:tcBorders>
            <w:shd w:val="clear" w:color="auto" w:fill="auto"/>
            <w:noWrap/>
            <w:vAlign w:val="bottom"/>
            <w:hideMark/>
          </w:tcPr>
          <w:p w14:paraId="44474DB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7E7C56B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03188FE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170" w:type="dxa"/>
            <w:tcBorders>
              <w:top w:val="nil"/>
              <w:left w:val="nil"/>
              <w:bottom w:val="nil"/>
              <w:right w:val="nil"/>
            </w:tcBorders>
            <w:shd w:val="clear" w:color="auto" w:fill="auto"/>
            <w:noWrap/>
            <w:vAlign w:val="bottom"/>
            <w:hideMark/>
          </w:tcPr>
          <w:p w14:paraId="6054E1C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r>
      <w:tr w:rsidR="005D6A1A" w:rsidRPr="00667FE0" w14:paraId="13FBD898"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0AA8901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UTWB11241-4</w:t>
            </w:r>
          </w:p>
        </w:tc>
        <w:tc>
          <w:tcPr>
            <w:tcW w:w="732" w:type="dxa"/>
            <w:tcBorders>
              <w:top w:val="nil"/>
              <w:left w:val="nil"/>
              <w:bottom w:val="nil"/>
              <w:right w:val="nil"/>
            </w:tcBorders>
            <w:shd w:val="clear" w:color="auto" w:fill="auto"/>
            <w:noWrap/>
            <w:vAlign w:val="bottom"/>
            <w:hideMark/>
          </w:tcPr>
          <w:p w14:paraId="7FABA707"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129.0</w:t>
            </w:r>
          </w:p>
        </w:tc>
        <w:tc>
          <w:tcPr>
            <w:tcW w:w="1175" w:type="dxa"/>
            <w:tcBorders>
              <w:top w:val="nil"/>
              <w:left w:val="nil"/>
              <w:bottom w:val="nil"/>
              <w:right w:val="nil"/>
            </w:tcBorders>
            <w:shd w:val="clear" w:color="auto" w:fill="auto"/>
            <w:noWrap/>
            <w:vAlign w:val="bottom"/>
            <w:hideMark/>
          </w:tcPr>
          <w:p w14:paraId="7733A2F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DEFGHIJ</w:t>
            </w:r>
          </w:p>
        </w:tc>
        <w:tc>
          <w:tcPr>
            <w:tcW w:w="707" w:type="dxa"/>
            <w:tcBorders>
              <w:top w:val="nil"/>
              <w:left w:val="nil"/>
              <w:bottom w:val="nil"/>
              <w:right w:val="nil"/>
            </w:tcBorders>
            <w:shd w:val="clear" w:color="auto" w:fill="auto"/>
            <w:noWrap/>
            <w:vAlign w:val="bottom"/>
            <w:hideMark/>
          </w:tcPr>
          <w:p w14:paraId="1300B009"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939" w:type="dxa"/>
            <w:tcBorders>
              <w:top w:val="nil"/>
              <w:left w:val="nil"/>
              <w:bottom w:val="nil"/>
              <w:right w:val="nil"/>
            </w:tcBorders>
            <w:shd w:val="clear" w:color="auto" w:fill="auto"/>
            <w:noWrap/>
            <w:vAlign w:val="bottom"/>
            <w:hideMark/>
          </w:tcPr>
          <w:p w14:paraId="1C6E00F2"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c>
          <w:tcPr>
            <w:tcW w:w="996" w:type="dxa"/>
            <w:tcBorders>
              <w:top w:val="nil"/>
              <w:left w:val="nil"/>
              <w:bottom w:val="nil"/>
              <w:right w:val="nil"/>
            </w:tcBorders>
            <w:shd w:val="clear" w:color="auto" w:fill="auto"/>
            <w:noWrap/>
            <w:vAlign w:val="bottom"/>
            <w:hideMark/>
          </w:tcPr>
          <w:p w14:paraId="4326F5D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207" w:type="dxa"/>
            <w:tcBorders>
              <w:top w:val="nil"/>
              <w:left w:val="nil"/>
              <w:bottom w:val="nil"/>
              <w:right w:val="nil"/>
            </w:tcBorders>
            <w:shd w:val="clear" w:color="auto" w:fill="auto"/>
            <w:noWrap/>
            <w:vAlign w:val="bottom"/>
            <w:hideMark/>
          </w:tcPr>
          <w:p w14:paraId="48B12BB7"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w:t>
            </w:r>
          </w:p>
        </w:tc>
        <w:tc>
          <w:tcPr>
            <w:tcW w:w="990" w:type="dxa"/>
            <w:tcBorders>
              <w:top w:val="nil"/>
              <w:left w:val="nil"/>
              <w:bottom w:val="nil"/>
              <w:right w:val="nil"/>
            </w:tcBorders>
            <w:shd w:val="clear" w:color="auto" w:fill="auto"/>
            <w:noWrap/>
            <w:vAlign w:val="bottom"/>
            <w:hideMark/>
          </w:tcPr>
          <w:p w14:paraId="4FE6EEA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170" w:type="dxa"/>
            <w:tcBorders>
              <w:top w:val="nil"/>
              <w:left w:val="nil"/>
              <w:bottom w:val="nil"/>
              <w:right w:val="nil"/>
            </w:tcBorders>
            <w:shd w:val="clear" w:color="auto" w:fill="auto"/>
            <w:noWrap/>
            <w:vAlign w:val="bottom"/>
            <w:hideMark/>
          </w:tcPr>
          <w:p w14:paraId="695F9C4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25BD78CF"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3FB0EF8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UTWB11514-1</w:t>
            </w:r>
          </w:p>
        </w:tc>
        <w:tc>
          <w:tcPr>
            <w:tcW w:w="732" w:type="dxa"/>
            <w:tcBorders>
              <w:top w:val="nil"/>
              <w:left w:val="nil"/>
              <w:bottom w:val="nil"/>
              <w:right w:val="nil"/>
            </w:tcBorders>
            <w:shd w:val="clear" w:color="auto" w:fill="auto"/>
            <w:noWrap/>
            <w:vAlign w:val="bottom"/>
            <w:hideMark/>
          </w:tcPr>
          <w:p w14:paraId="01E2ADC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134.0</w:t>
            </w:r>
          </w:p>
        </w:tc>
        <w:tc>
          <w:tcPr>
            <w:tcW w:w="1175" w:type="dxa"/>
            <w:tcBorders>
              <w:top w:val="nil"/>
              <w:left w:val="nil"/>
              <w:bottom w:val="nil"/>
              <w:right w:val="nil"/>
            </w:tcBorders>
            <w:shd w:val="clear" w:color="auto" w:fill="auto"/>
            <w:noWrap/>
            <w:vAlign w:val="bottom"/>
            <w:hideMark/>
          </w:tcPr>
          <w:p w14:paraId="70312539"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c>
          <w:tcPr>
            <w:tcW w:w="707" w:type="dxa"/>
            <w:tcBorders>
              <w:top w:val="nil"/>
              <w:left w:val="nil"/>
              <w:bottom w:val="nil"/>
              <w:right w:val="nil"/>
            </w:tcBorders>
            <w:shd w:val="clear" w:color="auto" w:fill="auto"/>
            <w:noWrap/>
            <w:vAlign w:val="bottom"/>
            <w:hideMark/>
          </w:tcPr>
          <w:p w14:paraId="286DE09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10.0</w:t>
            </w:r>
          </w:p>
        </w:tc>
        <w:tc>
          <w:tcPr>
            <w:tcW w:w="939" w:type="dxa"/>
            <w:tcBorders>
              <w:top w:val="nil"/>
              <w:left w:val="nil"/>
              <w:bottom w:val="nil"/>
              <w:right w:val="nil"/>
            </w:tcBorders>
            <w:shd w:val="clear" w:color="auto" w:fill="auto"/>
            <w:noWrap/>
            <w:vAlign w:val="bottom"/>
            <w:hideMark/>
          </w:tcPr>
          <w:p w14:paraId="1A4CD19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nil"/>
              <w:right w:val="nil"/>
            </w:tcBorders>
            <w:shd w:val="clear" w:color="auto" w:fill="auto"/>
            <w:noWrap/>
            <w:vAlign w:val="bottom"/>
            <w:hideMark/>
          </w:tcPr>
          <w:p w14:paraId="1011B9E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bottom w:val="nil"/>
              <w:right w:val="nil"/>
            </w:tcBorders>
            <w:shd w:val="clear" w:color="auto" w:fill="auto"/>
            <w:noWrap/>
            <w:vAlign w:val="bottom"/>
            <w:hideMark/>
          </w:tcPr>
          <w:p w14:paraId="13153B7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bottom w:val="nil"/>
              <w:right w:val="nil"/>
            </w:tcBorders>
            <w:shd w:val="clear" w:color="auto" w:fill="auto"/>
            <w:noWrap/>
            <w:vAlign w:val="bottom"/>
            <w:hideMark/>
          </w:tcPr>
          <w:p w14:paraId="309723B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bottom w:val="nil"/>
              <w:right w:val="nil"/>
            </w:tcBorders>
            <w:shd w:val="clear" w:color="auto" w:fill="auto"/>
            <w:noWrap/>
            <w:vAlign w:val="bottom"/>
            <w:hideMark/>
          </w:tcPr>
          <w:p w14:paraId="3141008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58EE8396"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0D0612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UTWB11601-1</w:t>
            </w:r>
          </w:p>
        </w:tc>
        <w:tc>
          <w:tcPr>
            <w:tcW w:w="732" w:type="dxa"/>
            <w:tcBorders>
              <w:top w:val="nil"/>
              <w:left w:val="nil"/>
              <w:bottom w:val="nil"/>
              <w:right w:val="nil"/>
            </w:tcBorders>
            <w:shd w:val="clear" w:color="auto" w:fill="auto"/>
            <w:noWrap/>
            <w:vAlign w:val="bottom"/>
            <w:hideMark/>
          </w:tcPr>
          <w:p w14:paraId="052C321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127.5</w:t>
            </w:r>
          </w:p>
        </w:tc>
        <w:tc>
          <w:tcPr>
            <w:tcW w:w="1175" w:type="dxa"/>
            <w:tcBorders>
              <w:top w:val="nil"/>
              <w:left w:val="nil"/>
              <w:bottom w:val="nil"/>
              <w:right w:val="nil"/>
            </w:tcBorders>
            <w:shd w:val="clear" w:color="auto" w:fill="auto"/>
            <w:noWrap/>
            <w:vAlign w:val="bottom"/>
            <w:hideMark/>
          </w:tcPr>
          <w:p w14:paraId="0B899DC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FGHIJKL</w:t>
            </w:r>
          </w:p>
        </w:tc>
        <w:tc>
          <w:tcPr>
            <w:tcW w:w="707" w:type="dxa"/>
            <w:tcBorders>
              <w:top w:val="nil"/>
              <w:left w:val="nil"/>
              <w:bottom w:val="nil"/>
              <w:right w:val="nil"/>
            </w:tcBorders>
            <w:shd w:val="clear" w:color="auto" w:fill="auto"/>
            <w:noWrap/>
            <w:vAlign w:val="bottom"/>
            <w:hideMark/>
          </w:tcPr>
          <w:p w14:paraId="3977A354"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17.5</w:t>
            </w:r>
          </w:p>
        </w:tc>
        <w:tc>
          <w:tcPr>
            <w:tcW w:w="939" w:type="dxa"/>
            <w:tcBorders>
              <w:top w:val="nil"/>
              <w:left w:val="nil"/>
              <w:bottom w:val="nil"/>
              <w:right w:val="nil"/>
            </w:tcBorders>
            <w:shd w:val="clear" w:color="auto" w:fill="auto"/>
            <w:noWrap/>
            <w:vAlign w:val="bottom"/>
            <w:hideMark/>
          </w:tcPr>
          <w:p w14:paraId="3DC1AFE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BCDEF</w:t>
            </w:r>
          </w:p>
        </w:tc>
        <w:tc>
          <w:tcPr>
            <w:tcW w:w="996" w:type="dxa"/>
            <w:tcBorders>
              <w:top w:val="nil"/>
              <w:left w:val="nil"/>
              <w:bottom w:val="nil"/>
              <w:right w:val="nil"/>
            </w:tcBorders>
            <w:shd w:val="clear" w:color="auto" w:fill="auto"/>
            <w:noWrap/>
            <w:vAlign w:val="bottom"/>
            <w:hideMark/>
          </w:tcPr>
          <w:p w14:paraId="4A85D0F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10.0</w:t>
            </w:r>
          </w:p>
        </w:tc>
        <w:tc>
          <w:tcPr>
            <w:tcW w:w="1207" w:type="dxa"/>
            <w:tcBorders>
              <w:top w:val="nil"/>
              <w:left w:val="nil"/>
              <w:bottom w:val="nil"/>
              <w:right w:val="nil"/>
            </w:tcBorders>
            <w:shd w:val="clear" w:color="auto" w:fill="auto"/>
            <w:noWrap/>
            <w:vAlign w:val="bottom"/>
            <w:hideMark/>
          </w:tcPr>
          <w:p w14:paraId="0AAF49D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w:t>
            </w:r>
          </w:p>
        </w:tc>
        <w:tc>
          <w:tcPr>
            <w:tcW w:w="990" w:type="dxa"/>
            <w:tcBorders>
              <w:top w:val="nil"/>
              <w:left w:val="nil"/>
              <w:bottom w:val="nil"/>
              <w:right w:val="nil"/>
            </w:tcBorders>
            <w:shd w:val="clear" w:color="auto" w:fill="auto"/>
            <w:noWrap/>
            <w:vAlign w:val="bottom"/>
            <w:hideMark/>
          </w:tcPr>
          <w:p w14:paraId="01B14F7F"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15.0</w:t>
            </w:r>
          </w:p>
        </w:tc>
        <w:tc>
          <w:tcPr>
            <w:tcW w:w="1170" w:type="dxa"/>
            <w:tcBorders>
              <w:top w:val="nil"/>
              <w:left w:val="nil"/>
              <w:bottom w:val="nil"/>
              <w:right w:val="nil"/>
            </w:tcBorders>
            <w:shd w:val="clear" w:color="auto" w:fill="auto"/>
            <w:noWrap/>
            <w:vAlign w:val="bottom"/>
            <w:hideMark/>
          </w:tcPr>
          <w:p w14:paraId="0A43750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r>
      <w:tr w:rsidR="005D6A1A" w:rsidRPr="00667FE0" w14:paraId="12165E8C"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513AF8B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WB11135-1</w:t>
            </w:r>
          </w:p>
        </w:tc>
        <w:tc>
          <w:tcPr>
            <w:tcW w:w="732" w:type="dxa"/>
            <w:tcBorders>
              <w:top w:val="nil"/>
              <w:left w:val="nil"/>
              <w:bottom w:val="nil"/>
              <w:right w:val="nil"/>
            </w:tcBorders>
            <w:shd w:val="clear" w:color="auto" w:fill="auto"/>
            <w:noWrap/>
            <w:vAlign w:val="bottom"/>
            <w:hideMark/>
          </w:tcPr>
          <w:p w14:paraId="5E651A6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131.5</w:t>
            </w:r>
          </w:p>
        </w:tc>
        <w:tc>
          <w:tcPr>
            <w:tcW w:w="1175" w:type="dxa"/>
            <w:tcBorders>
              <w:top w:val="nil"/>
              <w:left w:val="nil"/>
              <w:bottom w:val="nil"/>
              <w:right w:val="nil"/>
            </w:tcBorders>
            <w:shd w:val="clear" w:color="auto" w:fill="auto"/>
            <w:noWrap/>
            <w:vAlign w:val="bottom"/>
            <w:hideMark/>
          </w:tcPr>
          <w:p w14:paraId="67B23CD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BCDE</w:t>
            </w:r>
          </w:p>
        </w:tc>
        <w:tc>
          <w:tcPr>
            <w:tcW w:w="707" w:type="dxa"/>
            <w:tcBorders>
              <w:top w:val="nil"/>
              <w:left w:val="nil"/>
              <w:bottom w:val="nil"/>
              <w:right w:val="nil"/>
            </w:tcBorders>
            <w:shd w:val="clear" w:color="auto" w:fill="auto"/>
            <w:noWrap/>
            <w:vAlign w:val="bottom"/>
            <w:hideMark/>
          </w:tcPr>
          <w:p w14:paraId="3BD55ED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939" w:type="dxa"/>
            <w:tcBorders>
              <w:top w:val="nil"/>
              <w:left w:val="nil"/>
              <w:bottom w:val="nil"/>
              <w:right w:val="nil"/>
            </w:tcBorders>
            <w:shd w:val="clear" w:color="auto" w:fill="auto"/>
            <w:noWrap/>
            <w:vAlign w:val="bottom"/>
            <w:hideMark/>
          </w:tcPr>
          <w:p w14:paraId="03A3802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c>
          <w:tcPr>
            <w:tcW w:w="996" w:type="dxa"/>
            <w:tcBorders>
              <w:top w:val="nil"/>
              <w:left w:val="nil"/>
              <w:bottom w:val="nil"/>
              <w:right w:val="nil"/>
            </w:tcBorders>
            <w:shd w:val="clear" w:color="auto" w:fill="auto"/>
            <w:noWrap/>
            <w:vAlign w:val="bottom"/>
            <w:hideMark/>
          </w:tcPr>
          <w:p w14:paraId="3277EDD3"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2.5</w:t>
            </w:r>
          </w:p>
        </w:tc>
        <w:tc>
          <w:tcPr>
            <w:tcW w:w="1207" w:type="dxa"/>
            <w:tcBorders>
              <w:top w:val="nil"/>
              <w:left w:val="nil"/>
              <w:bottom w:val="nil"/>
              <w:right w:val="nil"/>
            </w:tcBorders>
            <w:shd w:val="clear" w:color="auto" w:fill="auto"/>
            <w:noWrap/>
            <w:vAlign w:val="bottom"/>
            <w:hideMark/>
          </w:tcPr>
          <w:p w14:paraId="3DEB7E1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w:t>
            </w:r>
          </w:p>
        </w:tc>
        <w:tc>
          <w:tcPr>
            <w:tcW w:w="990" w:type="dxa"/>
            <w:tcBorders>
              <w:top w:val="nil"/>
              <w:left w:val="nil"/>
              <w:bottom w:val="nil"/>
              <w:right w:val="nil"/>
            </w:tcBorders>
            <w:shd w:val="clear" w:color="auto" w:fill="auto"/>
            <w:noWrap/>
            <w:vAlign w:val="bottom"/>
            <w:hideMark/>
          </w:tcPr>
          <w:p w14:paraId="0E50E1F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170" w:type="dxa"/>
            <w:tcBorders>
              <w:top w:val="nil"/>
              <w:left w:val="nil"/>
              <w:bottom w:val="nil"/>
              <w:right w:val="nil"/>
            </w:tcBorders>
            <w:shd w:val="clear" w:color="auto" w:fill="auto"/>
            <w:noWrap/>
            <w:vAlign w:val="bottom"/>
            <w:hideMark/>
          </w:tcPr>
          <w:p w14:paraId="4FF8AD1F"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477418D8" w14:textId="77777777" w:rsidTr="009A01A8">
        <w:trPr>
          <w:trHeight w:val="119"/>
          <w:jc w:val="center"/>
        </w:trPr>
        <w:tc>
          <w:tcPr>
            <w:tcW w:w="1714" w:type="dxa"/>
            <w:tcBorders>
              <w:top w:val="nil"/>
              <w:left w:val="nil"/>
              <w:bottom w:val="nil"/>
              <w:right w:val="nil"/>
            </w:tcBorders>
            <w:shd w:val="clear" w:color="auto" w:fill="auto"/>
            <w:noWrap/>
            <w:vAlign w:val="bottom"/>
            <w:hideMark/>
          </w:tcPr>
          <w:p w14:paraId="7F35E3F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WB11135-2</w:t>
            </w:r>
          </w:p>
        </w:tc>
        <w:tc>
          <w:tcPr>
            <w:tcW w:w="732" w:type="dxa"/>
            <w:tcBorders>
              <w:top w:val="nil"/>
              <w:left w:val="nil"/>
              <w:bottom w:val="nil"/>
              <w:right w:val="nil"/>
            </w:tcBorders>
            <w:shd w:val="clear" w:color="auto" w:fill="auto"/>
            <w:noWrap/>
            <w:vAlign w:val="bottom"/>
            <w:hideMark/>
          </w:tcPr>
          <w:p w14:paraId="51787DE2"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133.5</w:t>
            </w:r>
          </w:p>
        </w:tc>
        <w:tc>
          <w:tcPr>
            <w:tcW w:w="1175" w:type="dxa"/>
            <w:tcBorders>
              <w:top w:val="nil"/>
              <w:left w:val="nil"/>
              <w:bottom w:val="nil"/>
              <w:right w:val="nil"/>
            </w:tcBorders>
            <w:shd w:val="clear" w:color="auto" w:fill="auto"/>
            <w:noWrap/>
            <w:vAlign w:val="bottom"/>
            <w:hideMark/>
          </w:tcPr>
          <w:p w14:paraId="168235A0"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ABC</w:t>
            </w:r>
          </w:p>
        </w:tc>
        <w:tc>
          <w:tcPr>
            <w:tcW w:w="707" w:type="dxa"/>
            <w:tcBorders>
              <w:top w:val="nil"/>
              <w:left w:val="nil"/>
              <w:bottom w:val="nil"/>
              <w:right w:val="nil"/>
            </w:tcBorders>
            <w:shd w:val="clear" w:color="auto" w:fill="auto"/>
            <w:noWrap/>
            <w:vAlign w:val="bottom"/>
            <w:hideMark/>
          </w:tcPr>
          <w:p w14:paraId="1C4FEB88"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939" w:type="dxa"/>
            <w:tcBorders>
              <w:top w:val="nil"/>
              <w:left w:val="nil"/>
              <w:bottom w:val="nil"/>
              <w:right w:val="nil"/>
            </w:tcBorders>
            <w:shd w:val="clear" w:color="auto" w:fill="auto"/>
            <w:noWrap/>
            <w:vAlign w:val="bottom"/>
            <w:hideMark/>
          </w:tcPr>
          <w:p w14:paraId="410B80E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EF</w:t>
            </w:r>
          </w:p>
        </w:tc>
        <w:tc>
          <w:tcPr>
            <w:tcW w:w="996" w:type="dxa"/>
            <w:tcBorders>
              <w:top w:val="nil"/>
              <w:left w:val="nil"/>
              <w:bottom w:val="nil"/>
              <w:right w:val="nil"/>
            </w:tcBorders>
            <w:shd w:val="clear" w:color="auto" w:fill="auto"/>
            <w:noWrap/>
            <w:vAlign w:val="bottom"/>
            <w:hideMark/>
          </w:tcPr>
          <w:p w14:paraId="715DA04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nil"/>
              <w:left w:val="nil"/>
              <w:bottom w:val="nil"/>
              <w:right w:val="nil"/>
            </w:tcBorders>
            <w:shd w:val="clear" w:color="auto" w:fill="auto"/>
            <w:noWrap/>
            <w:vAlign w:val="bottom"/>
            <w:hideMark/>
          </w:tcPr>
          <w:p w14:paraId="2FDA5C4C"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nil"/>
              <w:right w:val="nil"/>
            </w:tcBorders>
            <w:shd w:val="clear" w:color="auto" w:fill="auto"/>
            <w:noWrap/>
            <w:vAlign w:val="bottom"/>
            <w:hideMark/>
          </w:tcPr>
          <w:p w14:paraId="6713925E"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7.5</w:t>
            </w:r>
          </w:p>
        </w:tc>
        <w:tc>
          <w:tcPr>
            <w:tcW w:w="1170" w:type="dxa"/>
            <w:tcBorders>
              <w:top w:val="nil"/>
              <w:left w:val="nil"/>
              <w:bottom w:val="nil"/>
              <w:right w:val="nil"/>
            </w:tcBorders>
            <w:shd w:val="clear" w:color="auto" w:fill="auto"/>
            <w:noWrap/>
            <w:vAlign w:val="bottom"/>
            <w:hideMark/>
          </w:tcPr>
          <w:p w14:paraId="74E31A47"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DEF</w:t>
            </w:r>
          </w:p>
        </w:tc>
      </w:tr>
      <w:tr w:rsidR="005D6A1A" w:rsidRPr="00667FE0" w14:paraId="3AD0E5F3" w14:textId="77777777" w:rsidTr="00667FE0">
        <w:trPr>
          <w:trHeight w:val="90"/>
          <w:jc w:val="center"/>
        </w:trPr>
        <w:tc>
          <w:tcPr>
            <w:tcW w:w="1714" w:type="dxa"/>
            <w:tcBorders>
              <w:top w:val="nil"/>
              <w:left w:val="nil"/>
              <w:right w:val="nil"/>
            </w:tcBorders>
            <w:shd w:val="clear" w:color="auto" w:fill="auto"/>
            <w:noWrap/>
            <w:vAlign w:val="bottom"/>
            <w:hideMark/>
          </w:tcPr>
          <w:p w14:paraId="4BE9E478"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WB11434-10</w:t>
            </w:r>
          </w:p>
        </w:tc>
        <w:tc>
          <w:tcPr>
            <w:tcW w:w="732" w:type="dxa"/>
            <w:tcBorders>
              <w:top w:val="nil"/>
              <w:left w:val="nil"/>
              <w:right w:val="nil"/>
            </w:tcBorders>
            <w:shd w:val="clear" w:color="auto" w:fill="auto"/>
            <w:noWrap/>
            <w:vAlign w:val="bottom"/>
            <w:hideMark/>
          </w:tcPr>
          <w:p w14:paraId="66EEACC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132.5</w:t>
            </w:r>
          </w:p>
        </w:tc>
        <w:tc>
          <w:tcPr>
            <w:tcW w:w="1175" w:type="dxa"/>
            <w:tcBorders>
              <w:top w:val="nil"/>
              <w:left w:val="nil"/>
              <w:right w:val="nil"/>
            </w:tcBorders>
            <w:shd w:val="clear" w:color="auto" w:fill="auto"/>
            <w:noWrap/>
            <w:vAlign w:val="bottom"/>
            <w:hideMark/>
          </w:tcPr>
          <w:p w14:paraId="6D68332D"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707" w:type="dxa"/>
            <w:tcBorders>
              <w:top w:val="nil"/>
              <w:left w:val="nil"/>
              <w:right w:val="nil"/>
            </w:tcBorders>
            <w:shd w:val="clear" w:color="auto" w:fill="auto"/>
            <w:noWrap/>
            <w:vAlign w:val="bottom"/>
            <w:hideMark/>
          </w:tcPr>
          <w:p w14:paraId="5180251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939" w:type="dxa"/>
            <w:tcBorders>
              <w:top w:val="nil"/>
              <w:left w:val="nil"/>
              <w:right w:val="nil"/>
            </w:tcBorders>
            <w:shd w:val="clear" w:color="auto" w:fill="auto"/>
            <w:noWrap/>
            <w:vAlign w:val="bottom"/>
            <w:hideMark/>
          </w:tcPr>
          <w:p w14:paraId="3C1C5C0B"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c>
          <w:tcPr>
            <w:tcW w:w="996" w:type="dxa"/>
            <w:tcBorders>
              <w:top w:val="nil"/>
              <w:left w:val="nil"/>
              <w:right w:val="nil"/>
            </w:tcBorders>
            <w:shd w:val="clear" w:color="auto" w:fill="auto"/>
            <w:noWrap/>
            <w:vAlign w:val="bottom"/>
            <w:hideMark/>
          </w:tcPr>
          <w:p w14:paraId="2703E6AB"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207" w:type="dxa"/>
            <w:tcBorders>
              <w:top w:val="nil"/>
              <w:left w:val="nil"/>
              <w:right w:val="nil"/>
            </w:tcBorders>
            <w:shd w:val="clear" w:color="auto" w:fill="auto"/>
            <w:noWrap/>
            <w:vAlign w:val="bottom"/>
            <w:hideMark/>
          </w:tcPr>
          <w:p w14:paraId="5BB4EB56"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D</w:t>
            </w:r>
          </w:p>
        </w:tc>
        <w:tc>
          <w:tcPr>
            <w:tcW w:w="990" w:type="dxa"/>
            <w:tcBorders>
              <w:top w:val="nil"/>
              <w:left w:val="nil"/>
              <w:right w:val="nil"/>
            </w:tcBorders>
            <w:shd w:val="clear" w:color="auto" w:fill="auto"/>
            <w:noWrap/>
            <w:vAlign w:val="bottom"/>
            <w:hideMark/>
          </w:tcPr>
          <w:p w14:paraId="46B52B7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0.0</w:t>
            </w:r>
          </w:p>
        </w:tc>
        <w:tc>
          <w:tcPr>
            <w:tcW w:w="1170" w:type="dxa"/>
            <w:tcBorders>
              <w:top w:val="nil"/>
              <w:left w:val="nil"/>
              <w:right w:val="nil"/>
            </w:tcBorders>
            <w:shd w:val="clear" w:color="auto" w:fill="auto"/>
            <w:noWrap/>
            <w:vAlign w:val="bottom"/>
            <w:hideMark/>
          </w:tcPr>
          <w:p w14:paraId="2F5068CA"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F</w:t>
            </w:r>
          </w:p>
        </w:tc>
      </w:tr>
      <w:tr w:rsidR="005D6A1A" w:rsidRPr="00667FE0" w14:paraId="363C531D" w14:textId="77777777" w:rsidTr="009A01A8">
        <w:trPr>
          <w:trHeight w:val="119"/>
          <w:jc w:val="center"/>
        </w:trPr>
        <w:tc>
          <w:tcPr>
            <w:tcW w:w="1714" w:type="dxa"/>
            <w:tcBorders>
              <w:top w:val="nil"/>
              <w:left w:val="nil"/>
              <w:bottom w:val="single" w:sz="4" w:space="0" w:color="auto"/>
              <w:right w:val="nil"/>
            </w:tcBorders>
            <w:shd w:val="clear" w:color="auto" w:fill="auto"/>
            <w:noWrap/>
            <w:vAlign w:val="bottom"/>
            <w:hideMark/>
          </w:tcPr>
          <w:p w14:paraId="7B12699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Wintmalt</w:t>
            </w:r>
          </w:p>
        </w:tc>
        <w:tc>
          <w:tcPr>
            <w:tcW w:w="732" w:type="dxa"/>
            <w:tcBorders>
              <w:top w:val="nil"/>
              <w:left w:val="nil"/>
              <w:bottom w:val="single" w:sz="4" w:space="0" w:color="auto"/>
              <w:right w:val="nil"/>
            </w:tcBorders>
            <w:shd w:val="clear" w:color="auto" w:fill="auto"/>
            <w:noWrap/>
            <w:vAlign w:val="bottom"/>
            <w:hideMark/>
          </w:tcPr>
          <w:p w14:paraId="0C69257D"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134.0</w:t>
            </w:r>
          </w:p>
        </w:tc>
        <w:tc>
          <w:tcPr>
            <w:tcW w:w="1175" w:type="dxa"/>
            <w:tcBorders>
              <w:top w:val="nil"/>
              <w:left w:val="nil"/>
              <w:bottom w:val="single" w:sz="4" w:space="0" w:color="auto"/>
              <w:right w:val="nil"/>
            </w:tcBorders>
            <w:shd w:val="clear" w:color="auto" w:fill="auto"/>
            <w:noWrap/>
            <w:vAlign w:val="bottom"/>
            <w:hideMark/>
          </w:tcPr>
          <w:p w14:paraId="38CFF444"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AB</w:t>
            </w:r>
          </w:p>
        </w:tc>
        <w:tc>
          <w:tcPr>
            <w:tcW w:w="707" w:type="dxa"/>
            <w:tcBorders>
              <w:top w:val="nil"/>
              <w:left w:val="nil"/>
              <w:bottom w:val="single" w:sz="4" w:space="0" w:color="auto"/>
              <w:right w:val="nil"/>
            </w:tcBorders>
            <w:shd w:val="clear" w:color="auto" w:fill="auto"/>
            <w:noWrap/>
            <w:vAlign w:val="bottom"/>
            <w:hideMark/>
          </w:tcPr>
          <w:p w14:paraId="1CDAB5F6"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15.0</w:t>
            </w:r>
          </w:p>
        </w:tc>
        <w:tc>
          <w:tcPr>
            <w:tcW w:w="939" w:type="dxa"/>
            <w:tcBorders>
              <w:top w:val="nil"/>
              <w:left w:val="nil"/>
              <w:bottom w:val="single" w:sz="4" w:space="0" w:color="auto"/>
              <w:right w:val="nil"/>
            </w:tcBorders>
            <w:shd w:val="clear" w:color="auto" w:fill="auto"/>
            <w:noWrap/>
            <w:vAlign w:val="bottom"/>
            <w:hideMark/>
          </w:tcPr>
          <w:p w14:paraId="0D836F5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c>
          <w:tcPr>
            <w:tcW w:w="996" w:type="dxa"/>
            <w:tcBorders>
              <w:top w:val="nil"/>
              <w:left w:val="nil"/>
              <w:bottom w:val="single" w:sz="4" w:space="0" w:color="auto"/>
              <w:right w:val="nil"/>
            </w:tcBorders>
            <w:shd w:val="clear" w:color="auto" w:fill="auto"/>
            <w:noWrap/>
            <w:vAlign w:val="bottom"/>
            <w:hideMark/>
          </w:tcPr>
          <w:p w14:paraId="06542A31"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5.0</w:t>
            </w:r>
          </w:p>
        </w:tc>
        <w:tc>
          <w:tcPr>
            <w:tcW w:w="1207" w:type="dxa"/>
            <w:tcBorders>
              <w:top w:val="nil"/>
              <w:left w:val="nil"/>
              <w:bottom w:val="single" w:sz="4" w:space="0" w:color="auto"/>
              <w:right w:val="nil"/>
            </w:tcBorders>
            <w:shd w:val="clear" w:color="auto" w:fill="auto"/>
            <w:noWrap/>
            <w:vAlign w:val="bottom"/>
            <w:hideMark/>
          </w:tcPr>
          <w:p w14:paraId="65E34063"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BCD</w:t>
            </w:r>
          </w:p>
        </w:tc>
        <w:tc>
          <w:tcPr>
            <w:tcW w:w="990" w:type="dxa"/>
            <w:tcBorders>
              <w:top w:val="nil"/>
              <w:left w:val="nil"/>
              <w:bottom w:val="single" w:sz="4" w:space="0" w:color="auto"/>
              <w:right w:val="nil"/>
            </w:tcBorders>
            <w:shd w:val="clear" w:color="auto" w:fill="auto"/>
            <w:noWrap/>
            <w:vAlign w:val="bottom"/>
            <w:hideMark/>
          </w:tcPr>
          <w:p w14:paraId="5A2A04B5" w14:textId="77777777" w:rsidR="005D6A1A" w:rsidRPr="00667FE0" w:rsidRDefault="005D6A1A" w:rsidP="005D6A1A">
            <w:pPr>
              <w:spacing w:after="0" w:line="240" w:lineRule="auto"/>
              <w:jc w:val="right"/>
              <w:rPr>
                <w:rFonts w:eastAsia="Times New Roman" w:cstheme="minorHAnsi"/>
                <w:color w:val="000000"/>
                <w:sz w:val="20"/>
                <w:szCs w:val="20"/>
              </w:rPr>
            </w:pPr>
            <w:r w:rsidRPr="00667FE0">
              <w:rPr>
                <w:rFonts w:eastAsia="Times New Roman" w:cstheme="minorHAnsi"/>
                <w:color w:val="000000"/>
                <w:sz w:val="20"/>
                <w:szCs w:val="20"/>
              </w:rPr>
              <w:t>10.0</w:t>
            </w:r>
          </w:p>
        </w:tc>
        <w:tc>
          <w:tcPr>
            <w:tcW w:w="1170" w:type="dxa"/>
            <w:tcBorders>
              <w:top w:val="nil"/>
              <w:left w:val="nil"/>
              <w:bottom w:val="single" w:sz="4" w:space="0" w:color="auto"/>
              <w:right w:val="nil"/>
            </w:tcBorders>
            <w:shd w:val="clear" w:color="auto" w:fill="auto"/>
            <w:noWrap/>
            <w:vAlign w:val="bottom"/>
            <w:hideMark/>
          </w:tcPr>
          <w:p w14:paraId="19037F6E" w14:textId="77777777" w:rsidR="005D6A1A" w:rsidRPr="00667FE0" w:rsidRDefault="005D6A1A" w:rsidP="005D6A1A">
            <w:pPr>
              <w:spacing w:after="0" w:line="240" w:lineRule="auto"/>
              <w:rPr>
                <w:rFonts w:eastAsia="Times New Roman" w:cstheme="minorHAnsi"/>
                <w:color w:val="000000"/>
                <w:sz w:val="20"/>
                <w:szCs w:val="20"/>
              </w:rPr>
            </w:pPr>
            <w:r w:rsidRPr="00667FE0">
              <w:rPr>
                <w:rFonts w:eastAsia="Times New Roman" w:cstheme="minorHAnsi"/>
                <w:color w:val="000000"/>
                <w:sz w:val="20"/>
                <w:szCs w:val="20"/>
              </w:rPr>
              <w:t>CDEF</w:t>
            </w:r>
          </w:p>
        </w:tc>
      </w:tr>
    </w:tbl>
    <w:p w14:paraId="012BE3EF" w14:textId="77777777" w:rsidR="005D6A1A" w:rsidRPr="00674EFF" w:rsidRDefault="005D6A1A" w:rsidP="00857645">
      <w:pPr>
        <w:pStyle w:val="BodyText"/>
        <w:spacing w:before="0" w:after="0"/>
        <w:jc w:val="center"/>
        <w:rPr>
          <w:rFonts w:ascii="Times New Roman" w:hAnsi="Times New Roman" w:cs="Times New Roman"/>
          <w:b/>
          <w:bCs/>
          <w:iCs/>
        </w:rPr>
      </w:pPr>
    </w:p>
    <w:sectPr w:rsidR="005D6A1A" w:rsidRPr="00674E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F506" w14:textId="77777777" w:rsidR="00B70028" w:rsidRDefault="00B70028" w:rsidP="008909F9">
      <w:pPr>
        <w:spacing w:after="0" w:line="240" w:lineRule="auto"/>
      </w:pPr>
      <w:r>
        <w:separator/>
      </w:r>
    </w:p>
  </w:endnote>
  <w:endnote w:type="continuationSeparator" w:id="0">
    <w:p w14:paraId="2D4BBCEB" w14:textId="77777777" w:rsidR="00B70028" w:rsidRDefault="00B70028" w:rsidP="0089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4510" w14:textId="77777777" w:rsidR="00B70028" w:rsidRDefault="00B70028" w:rsidP="008909F9">
      <w:pPr>
        <w:spacing w:after="0" w:line="240" w:lineRule="auto"/>
      </w:pPr>
      <w:r>
        <w:separator/>
      </w:r>
    </w:p>
  </w:footnote>
  <w:footnote w:type="continuationSeparator" w:id="0">
    <w:p w14:paraId="21CD87BE" w14:textId="77777777" w:rsidR="00B70028" w:rsidRDefault="00B70028" w:rsidP="00890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55042"/>
    <w:multiLevelType w:val="hybridMultilevel"/>
    <w:tmpl w:val="50A0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60FEA"/>
    <w:multiLevelType w:val="hybridMultilevel"/>
    <w:tmpl w:val="DD9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82980">
    <w:abstractNumId w:val="0"/>
  </w:num>
  <w:num w:numId="2" w16cid:durableId="1981377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EA"/>
    <w:rsid w:val="00016E26"/>
    <w:rsid w:val="0002704E"/>
    <w:rsid w:val="000275B9"/>
    <w:rsid w:val="00052BBB"/>
    <w:rsid w:val="00054F79"/>
    <w:rsid w:val="0005555B"/>
    <w:rsid w:val="00057017"/>
    <w:rsid w:val="00060DBF"/>
    <w:rsid w:val="000663D3"/>
    <w:rsid w:val="00095D35"/>
    <w:rsid w:val="000B398D"/>
    <w:rsid w:val="000B6AFC"/>
    <w:rsid w:val="000C006E"/>
    <w:rsid w:val="000C62A3"/>
    <w:rsid w:val="000D06BC"/>
    <w:rsid w:val="000E130F"/>
    <w:rsid w:val="000E4574"/>
    <w:rsid w:val="000F6F58"/>
    <w:rsid w:val="001029A1"/>
    <w:rsid w:val="00115B1E"/>
    <w:rsid w:val="00120A67"/>
    <w:rsid w:val="00160BFC"/>
    <w:rsid w:val="0018727F"/>
    <w:rsid w:val="001A477E"/>
    <w:rsid w:val="001F10A1"/>
    <w:rsid w:val="001F6AF6"/>
    <w:rsid w:val="00212809"/>
    <w:rsid w:val="00220260"/>
    <w:rsid w:val="00226507"/>
    <w:rsid w:val="0023013A"/>
    <w:rsid w:val="00230457"/>
    <w:rsid w:val="002634EA"/>
    <w:rsid w:val="002878AC"/>
    <w:rsid w:val="00292098"/>
    <w:rsid w:val="002A5041"/>
    <w:rsid w:val="002A7882"/>
    <w:rsid w:val="002C1FE3"/>
    <w:rsid w:val="003136DC"/>
    <w:rsid w:val="0032414F"/>
    <w:rsid w:val="00324FDF"/>
    <w:rsid w:val="00342D7F"/>
    <w:rsid w:val="00386E24"/>
    <w:rsid w:val="003878A3"/>
    <w:rsid w:val="004123A5"/>
    <w:rsid w:val="00421C07"/>
    <w:rsid w:val="00435EA8"/>
    <w:rsid w:val="00437C72"/>
    <w:rsid w:val="004605C7"/>
    <w:rsid w:val="004C1232"/>
    <w:rsid w:val="004C28A6"/>
    <w:rsid w:val="004F0F9F"/>
    <w:rsid w:val="004F4D43"/>
    <w:rsid w:val="005032DF"/>
    <w:rsid w:val="00507320"/>
    <w:rsid w:val="005160A2"/>
    <w:rsid w:val="005243F5"/>
    <w:rsid w:val="0053227D"/>
    <w:rsid w:val="00540E49"/>
    <w:rsid w:val="00547AB2"/>
    <w:rsid w:val="00571A0C"/>
    <w:rsid w:val="00572D43"/>
    <w:rsid w:val="00577A13"/>
    <w:rsid w:val="00580C77"/>
    <w:rsid w:val="005A27B3"/>
    <w:rsid w:val="005C69DE"/>
    <w:rsid w:val="005D6A1A"/>
    <w:rsid w:val="005E5996"/>
    <w:rsid w:val="005F7732"/>
    <w:rsid w:val="0063160A"/>
    <w:rsid w:val="00632F22"/>
    <w:rsid w:val="00634D86"/>
    <w:rsid w:val="00636595"/>
    <w:rsid w:val="00667FE0"/>
    <w:rsid w:val="00673DB1"/>
    <w:rsid w:val="00674EFF"/>
    <w:rsid w:val="006B7717"/>
    <w:rsid w:val="006C58BE"/>
    <w:rsid w:val="006C718D"/>
    <w:rsid w:val="007063BC"/>
    <w:rsid w:val="007159DF"/>
    <w:rsid w:val="00725085"/>
    <w:rsid w:val="0073529C"/>
    <w:rsid w:val="00783D41"/>
    <w:rsid w:val="00786BE9"/>
    <w:rsid w:val="007C1054"/>
    <w:rsid w:val="007C4016"/>
    <w:rsid w:val="007E35C4"/>
    <w:rsid w:val="0082263D"/>
    <w:rsid w:val="008239E3"/>
    <w:rsid w:val="00832402"/>
    <w:rsid w:val="00842EE5"/>
    <w:rsid w:val="0084643A"/>
    <w:rsid w:val="00857645"/>
    <w:rsid w:val="008658CA"/>
    <w:rsid w:val="0088372D"/>
    <w:rsid w:val="008909F9"/>
    <w:rsid w:val="008B32D6"/>
    <w:rsid w:val="008B45E8"/>
    <w:rsid w:val="00915893"/>
    <w:rsid w:val="00945760"/>
    <w:rsid w:val="00950C3C"/>
    <w:rsid w:val="009544F3"/>
    <w:rsid w:val="00985A78"/>
    <w:rsid w:val="009A01A8"/>
    <w:rsid w:val="009A12C5"/>
    <w:rsid w:val="009B0179"/>
    <w:rsid w:val="009D062A"/>
    <w:rsid w:val="00A05679"/>
    <w:rsid w:val="00A10654"/>
    <w:rsid w:val="00A1217A"/>
    <w:rsid w:val="00A146B7"/>
    <w:rsid w:val="00A15832"/>
    <w:rsid w:val="00A27ECC"/>
    <w:rsid w:val="00A46410"/>
    <w:rsid w:val="00A62F22"/>
    <w:rsid w:val="00A81813"/>
    <w:rsid w:val="00AC0C68"/>
    <w:rsid w:val="00AC7FA4"/>
    <w:rsid w:val="00AD7D99"/>
    <w:rsid w:val="00AE7372"/>
    <w:rsid w:val="00B04F0B"/>
    <w:rsid w:val="00B31F30"/>
    <w:rsid w:val="00B571EE"/>
    <w:rsid w:val="00B6099A"/>
    <w:rsid w:val="00B60BA7"/>
    <w:rsid w:val="00B70028"/>
    <w:rsid w:val="00B727B8"/>
    <w:rsid w:val="00BA2ECF"/>
    <w:rsid w:val="00BB73E6"/>
    <w:rsid w:val="00BB7DF9"/>
    <w:rsid w:val="00BC1106"/>
    <w:rsid w:val="00BE2556"/>
    <w:rsid w:val="00BE6D4A"/>
    <w:rsid w:val="00C15C0B"/>
    <w:rsid w:val="00C32692"/>
    <w:rsid w:val="00C5104C"/>
    <w:rsid w:val="00C81657"/>
    <w:rsid w:val="00C91A20"/>
    <w:rsid w:val="00C968FD"/>
    <w:rsid w:val="00CA72B7"/>
    <w:rsid w:val="00CB0CB6"/>
    <w:rsid w:val="00CD6F75"/>
    <w:rsid w:val="00CE1A7E"/>
    <w:rsid w:val="00CF2791"/>
    <w:rsid w:val="00D11F39"/>
    <w:rsid w:val="00D347AC"/>
    <w:rsid w:val="00D4623B"/>
    <w:rsid w:val="00D74100"/>
    <w:rsid w:val="00D8033B"/>
    <w:rsid w:val="00D91505"/>
    <w:rsid w:val="00DA1B0B"/>
    <w:rsid w:val="00DA40C5"/>
    <w:rsid w:val="00DA6C05"/>
    <w:rsid w:val="00DD1C51"/>
    <w:rsid w:val="00DF7F2C"/>
    <w:rsid w:val="00E0467B"/>
    <w:rsid w:val="00E41954"/>
    <w:rsid w:val="00EC036D"/>
    <w:rsid w:val="00EE00EB"/>
    <w:rsid w:val="00F1102B"/>
    <w:rsid w:val="00F470E0"/>
    <w:rsid w:val="00F52702"/>
    <w:rsid w:val="00F73982"/>
    <w:rsid w:val="00F74282"/>
    <w:rsid w:val="00FB1BA5"/>
    <w:rsid w:val="00FF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796B"/>
  <w15:chartTrackingRefBased/>
  <w15:docId w15:val="{925AE4E2-8F83-4916-9E27-C2D009FE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DF"/>
  </w:style>
  <w:style w:type="paragraph" w:styleId="Heading1">
    <w:name w:val="heading 1"/>
    <w:basedOn w:val="Normal"/>
    <w:next w:val="Normal"/>
    <w:link w:val="Heading1Char"/>
    <w:uiPriority w:val="9"/>
    <w:qFormat/>
    <w:rsid w:val="00715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15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5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159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59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59D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159D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159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59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9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15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159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159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159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159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159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159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59D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159D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159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9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59DF"/>
    <w:rPr>
      <w:rFonts w:eastAsiaTheme="minorEastAsia"/>
      <w:color w:val="5A5A5A" w:themeColor="text1" w:themeTint="A5"/>
      <w:spacing w:val="15"/>
    </w:rPr>
  </w:style>
  <w:style w:type="character" w:styleId="Strong">
    <w:name w:val="Strong"/>
    <w:basedOn w:val="DefaultParagraphFont"/>
    <w:uiPriority w:val="22"/>
    <w:qFormat/>
    <w:rsid w:val="007159DF"/>
    <w:rPr>
      <w:b/>
      <w:bCs/>
    </w:rPr>
  </w:style>
  <w:style w:type="character" w:styleId="Emphasis">
    <w:name w:val="Emphasis"/>
    <w:basedOn w:val="DefaultParagraphFont"/>
    <w:uiPriority w:val="20"/>
    <w:qFormat/>
    <w:rsid w:val="007159DF"/>
    <w:rPr>
      <w:i/>
      <w:iCs/>
    </w:rPr>
  </w:style>
  <w:style w:type="paragraph" w:styleId="NoSpacing">
    <w:name w:val="No Spacing"/>
    <w:uiPriority w:val="1"/>
    <w:qFormat/>
    <w:rsid w:val="007159DF"/>
    <w:pPr>
      <w:spacing w:after="0" w:line="240" w:lineRule="auto"/>
    </w:pPr>
  </w:style>
  <w:style w:type="paragraph" w:styleId="Quote">
    <w:name w:val="Quote"/>
    <w:basedOn w:val="Normal"/>
    <w:next w:val="Normal"/>
    <w:link w:val="QuoteChar"/>
    <w:uiPriority w:val="29"/>
    <w:qFormat/>
    <w:rsid w:val="007159D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159DF"/>
    <w:rPr>
      <w:i/>
      <w:iCs/>
      <w:color w:val="404040" w:themeColor="text1" w:themeTint="BF"/>
    </w:rPr>
  </w:style>
  <w:style w:type="paragraph" w:styleId="IntenseQuote">
    <w:name w:val="Intense Quote"/>
    <w:basedOn w:val="Normal"/>
    <w:next w:val="Normal"/>
    <w:link w:val="IntenseQuoteChar"/>
    <w:uiPriority w:val="30"/>
    <w:qFormat/>
    <w:rsid w:val="007159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159DF"/>
    <w:rPr>
      <w:i/>
      <w:iCs/>
      <w:color w:val="5B9BD5" w:themeColor="accent1"/>
    </w:rPr>
  </w:style>
  <w:style w:type="character" w:styleId="SubtleEmphasis">
    <w:name w:val="Subtle Emphasis"/>
    <w:basedOn w:val="DefaultParagraphFont"/>
    <w:uiPriority w:val="19"/>
    <w:qFormat/>
    <w:rsid w:val="007159DF"/>
    <w:rPr>
      <w:i/>
      <w:iCs/>
      <w:color w:val="404040" w:themeColor="text1" w:themeTint="BF"/>
    </w:rPr>
  </w:style>
  <w:style w:type="character" w:styleId="IntenseEmphasis">
    <w:name w:val="Intense Emphasis"/>
    <w:basedOn w:val="DefaultParagraphFont"/>
    <w:uiPriority w:val="21"/>
    <w:qFormat/>
    <w:rsid w:val="007159DF"/>
    <w:rPr>
      <w:i/>
      <w:iCs/>
      <w:color w:val="5B9BD5" w:themeColor="accent1"/>
    </w:rPr>
  </w:style>
  <w:style w:type="character" w:styleId="SubtleReference">
    <w:name w:val="Subtle Reference"/>
    <w:basedOn w:val="DefaultParagraphFont"/>
    <w:uiPriority w:val="31"/>
    <w:qFormat/>
    <w:rsid w:val="007159DF"/>
    <w:rPr>
      <w:smallCaps/>
      <w:color w:val="5A5A5A" w:themeColor="text1" w:themeTint="A5"/>
    </w:rPr>
  </w:style>
  <w:style w:type="character" w:styleId="IntenseReference">
    <w:name w:val="Intense Reference"/>
    <w:basedOn w:val="DefaultParagraphFont"/>
    <w:uiPriority w:val="32"/>
    <w:qFormat/>
    <w:rsid w:val="007159DF"/>
    <w:rPr>
      <w:b/>
      <w:bCs/>
      <w:smallCaps/>
      <w:color w:val="5B9BD5" w:themeColor="accent1"/>
      <w:spacing w:val="5"/>
    </w:rPr>
  </w:style>
  <w:style w:type="character" w:styleId="BookTitle">
    <w:name w:val="Book Title"/>
    <w:basedOn w:val="DefaultParagraphFont"/>
    <w:uiPriority w:val="33"/>
    <w:qFormat/>
    <w:rsid w:val="007159DF"/>
    <w:rPr>
      <w:b/>
      <w:bCs/>
      <w:i/>
      <w:iCs/>
      <w:spacing w:val="5"/>
    </w:rPr>
  </w:style>
  <w:style w:type="paragraph" w:styleId="TOCHeading">
    <w:name w:val="TOC Heading"/>
    <w:basedOn w:val="Heading1"/>
    <w:next w:val="Normal"/>
    <w:uiPriority w:val="39"/>
    <w:semiHidden/>
    <w:unhideWhenUsed/>
    <w:qFormat/>
    <w:rsid w:val="007159DF"/>
    <w:pPr>
      <w:outlineLvl w:val="9"/>
    </w:pPr>
  </w:style>
  <w:style w:type="paragraph" w:styleId="BalloonText">
    <w:name w:val="Balloon Text"/>
    <w:basedOn w:val="Normal"/>
    <w:link w:val="BalloonTextChar"/>
    <w:uiPriority w:val="99"/>
    <w:semiHidden/>
    <w:unhideWhenUsed/>
    <w:rsid w:val="00715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9DF"/>
    <w:rPr>
      <w:rFonts w:ascii="Segoe UI" w:hAnsi="Segoe UI" w:cs="Segoe UI"/>
      <w:sz w:val="18"/>
      <w:szCs w:val="18"/>
    </w:rPr>
  </w:style>
  <w:style w:type="paragraph" w:styleId="BodyText">
    <w:name w:val="Body Text"/>
    <w:basedOn w:val="Normal"/>
    <w:link w:val="BodyTextChar"/>
    <w:qFormat/>
    <w:rsid w:val="007159DF"/>
    <w:pPr>
      <w:spacing w:before="180" w:after="180" w:line="240" w:lineRule="auto"/>
    </w:pPr>
    <w:rPr>
      <w:sz w:val="24"/>
      <w:szCs w:val="24"/>
    </w:rPr>
  </w:style>
  <w:style w:type="character" w:customStyle="1" w:styleId="BodyTextChar">
    <w:name w:val="Body Text Char"/>
    <w:basedOn w:val="DefaultParagraphFont"/>
    <w:link w:val="BodyText"/>
    <w:rsid w:val="007159DF"/>
    <w:rPr>
      <w:rFonts w:eastAsiaTheme="minorHAnsi"/>
      <w:sz w:val="24"/>
      <w:szCs w:val="24"/>
    </w:rPr>
  </w:style>
  <w:style w:type="character" w:styleId="Hyperlink">
    <w:name w:val="Hyperlink"/>
    <w:basedOn w:val="DefaultParagraphFont"/>
    <w:uiPriority w:val="99"/>
    <w:rsid w:val="007159DF"/>
    <w:rPr>
      <w:color w:val="5B9BD5" w:themeColor="accent1"/>
    </w:rPr>
  </w:style>
  <w:style w:type="paragraph" w:customStyle="1" w:styleId="FirstParagraph">
    <w:name w:val="First Paragraph"/>
    <w:basedOn w:val="BodyText"/>
    <w:next w:val="BodyText"/>
    <w:qFormat/>
    <w:rsid w:val="00115B1E"/>
  </w:style>
  <w:style w:type="paragraph" w:styleId="HTMLPreformatted">
    <w:name w:val="HTML Preformatted"/>
    <w:basedOn w:val="Normal"/>
    <w:link w:val="HTMLPreformattedChar"/>
    <w:uiPriority w:val="99"/>
    <w:semiHidden/>
    <w:unhideWhenUsed/>
    <w:rsid w:val="005F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7732"/>
    <w:rPr>
      <w:rFonts w:ascii="Courier New" w:eastAsia="Times New Roman" w:hAnsi="Courier New" w:cs="Courier New"/>
      <w:sz w:val="20"/>
      <w:szCs w:val="20"/>
    </w:rPr>
  </w:style>
  <w:style w:type="character" w:customStyle="1" w:styleId="gd15mcfceub">
    <w:name w:val="gd15mcfceub"/>
    <w:basedOn w:val="DefaultParagraphFont"/>
    <w:rsid w:val="005F7732"/>
  </w:style>
  <w:style w:type="character" w:customStyle="1" w:styleId="gnkrckgcgsb">
    <w:name w:val="gnkrckgcgsb"/>
    <w:basedOn w:val="DefaultParagraphFont"/>
    <w:rsid w:val="008B32D6"/>
  </w:style>
  <w:style w:type="paragraph" w:styleId="Header">
    <w:name w:val="header"/>
    <w:basedOn w:val="Normal"/>
    <w:link w:val="HeaderChar"/>
    <w:uiPriority w:val="99"/>
    <w:unhideWhenUsed/>
    <w:rsid w:val="0089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F9"/>
  </w:style>
  <w:style w:type="paragraph" w:styleId="Footer">
    <w:name w:val="footer"/>
    <w:basedOn w:val="Normal"/>
    <w:link w:val="FooterChar"/>
    <w:uiPriority w:val="99"/>
    <w:unhideWhenUsed/>
    <w:rsid w:val="0089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F9"/>
  </w:style>
  <w:style w:type="table" w:styleId="TableGrid">
    <w:name w:val="Table Grid"/>
    <w:basedOn w:val="TableNormal"/>
    <w:uiPriority w:val="39"/>
    <w:rsid w:val="0050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7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BB73E6"/>
    <w:rPr>
      <w:color w:val="954F72" w:themeColor="followedHyperlink"/>
      <w:u w:val="single"/>
    </w:rPr>
  </w:style>
  <w:style w:type="paragraph" w:styleId="Revision">
    <w:name w:val="Revision"/>
    <w:hidden/>
    <w:uiPriority w:val="99"/>
    <w:semiHidden/>
    <w:rsid w:val="00577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8707">
      <w:bodyDiv w:val="1"/>
      <w:marLeft w:val="0"/>
      <w:marRight w:val="0"/>
      <w:marTop w:val="0"/>
      <w:marBottom w:val="0"/>
      <w:divBdr>
        <w:top w:val="none" w:sz="0" w:space="0" w:color="auto"/>
        <w:left w:val="none" w:sz="0" w:space="0" w:color="auto"/>
        <w:bottom w:val="none" w:sz="0" w:space="0" w:color="auto"/>
        <w:right w:val="none" w:sz="0" w:space="0" w:color="auto"/>
      </w:divBdr>
    </w:div>
    <w:div w:id="85157004">
      <w:bodyDiv w:val="1"/>
      <w:marLeft w:val="0"/>
      <w:marRight w:val="0"/>
      <w:marTop w:val="0"/>
      <w:marBottom w:val="0"/>
      <w:divBdr>
        <w:top w:val="none" w:sz="0" w:space="0" w:color="auto"/>
        <w:left w:val="none" w:sz="0" w:space="0" w:color="auto"/>
        <w:bottom w:val="none" w:sz="0" w:space="0" w:color="auto"/>
        <w:right w:val="none" w:sz="0" w:space="0" w:color="auto"/>
      </w:divBdr>
    </w:div>
    <w:div w:id="87697742">
      <w:bodyDiv w:val="1"/>
      <w:marLeft w:val="0"/>
      <w:marRight w:val="0"/>
      <w:marTop w:val="0"/>
      <w:marBottom w:val="0"/>
      <w:divBdr>
        <w:top w:val="none" w:sz="0" w:space="0" w:color="auto"/>
        <w:left w:val="none" w:sz="0" w:space="0" w:color="auto"/>
        <w:bottom w:val="none" w:sz="0" w:space="0" w:color="auto"/>
        <w:right w:val="none" w:sz="0" w:space="0" w:color="auto"/>
      </w:divBdr>
    </w:div>
    <w:div w:id="169880288">
      <w:bodyDiv w:val="1"/>
      <w:marLeft w:val="0"/>
      <w:marRight w:val="0"/>
      <w:marTop w:val="0"/>
      <w:marBottom w:val="0"/>
      <w:divBdr>
        <w:top w:val="none" w:sz="0" w:space="0" w:color="auto"/>
        <w:left w:val="none" w:sz="0" w:space="0" w:color="auto"/>
        <w:bottom w:val="none" w:sz="0" w:space="0" w:color="auto"/>
        <w:right w:val="none" w:sz="0" w:space="0" w:color="auto"/>
      </w:divBdr>
    </w:div>
    <w:div w:id="217865134">
      <w:bodyDiv w:val="1"/>
      <w:marLeft w:val="0"/>
      <w:marRight w:val="0"/>
      <w:marTop w:val="0"/>
      <w:marBottom w:val="0"/>
      <w:divBdr>
        <w:top w:val="none" w:sz="0" w:space="0" w:color="auto"/>
        <w:left w:val="none" w:sz="0" w:space="0" w:color="auto"/>
        <w:bottom w:val="none" w:sz="0" w:space="0" w:color="auto"/>
        <w:right w:val="none" w:sz="0" w:space="0" w:color="auto"/>
      </w:divBdr>
    </w:div>
    <w:div w:id="311183510">
      <w:bodyDiv w:val="1"/>
      <w:marLeft w:val="0"/>
      <w:marRight w:val="0"/>
      <w:marTop w:val="0"/>
      <w:marBottom w:val="0"/>
      <w:divBdr>
        <w:top w:val="none" w:sz="0" w:space="0" w:color="auto"/>
        <w:left w:val="none" w:sz="0" w:space="0" w:color="auto"/>
        <w:bottom w:val="none" w:sz="0" w:space="0" w:color="auto"/>
        <w:right w:val="none" w:sz="0" w:space="0" w:color="auto"/>
      </w:divBdr>
    </w:div>
    <w:div w:id="369230755">
      <w:bodyDiv w:val="1"/>
      <w:marLeft w:val="0"/>
      <w:marRight w:val="0"/>
      <w:marTop w:val="0"/>
      <w:marBottom w:val="0"/>
      <w:divBdr>
        <w:top w:val="none" w:sz="0" w:space="0" w:color="auto"/>
        <w:left w:val="none" w:sz="0" w:space="0" w:color="auto"/>
        <w:bottom w:val="none" w:sz="0" w:space="0" w:color="auto"/>
        <w:right w:val="none" w:sz="0" w:space="0" w:color="auto"/>
      </w:divBdr>
    </w:div>
    <w:div w:id="371615270">
      <w:bodyDiv w:val="1"/>
      <w:marLeft w:val="0"/>
      <w:marRight w:val="0"/>
      <w:marTop w:val="0"/>
      <w:marBottom w:val="0"/>
      <w:divBdr>
        <w:top w:val="none" w:sz="0" w:space="0" w:color="auto"/>
        <w:left w:val="none" w:sz="0" w:space="0" w:color="auto"/>
        <w:bottom w:val="none" w:sz="0" w:space="0" w:color="auto"/>
        <w:right w:val="none" w:sz="0" w:space="0" w:color="auto"/>
      </w:divBdr>
    </w:div>
    <w:div w:id="402337941">
      <w:bodyDiv w:val="1"/>
      <w:marLeft w:val="0"/>
      <w:marRight w:val="0"/>
      <w:marTop w:val="0"/>
      <w:marBottom w:val="0"/>
      <w:divBdr>
        <w:top w:val="none" w:sz="0" w:space="0" w:color="auto"/>
        <w:left w:val="none" w:sz="0" w:space="0" w:color="auto"/>
        <w:bottom w:val="none" w:sz="0" w:space="0" w:color="auto"/>
        <w:right w:val="none" w:sz="0" w:space="0" w:color="auto"/>
      </w:divBdr>
    </w:div>
    <w:div w:id="457186053">
      <w:bodyDiv w:val="1"/>
      <w:marLeft w:val="0"/>
      <w:marRight w:val="0"/>
      <w:marTop w:val="0"/>
      <w:marBottom w:val="0"/>
      <w:divBdr>
        <w:top w:val="none" w:sz="0" w:space="0" w:color="auto"/>
        <w:left w:val="none" w:sz="0" w:space="0" w:color="auto"/>
        <w:bottom w:val="none" w:sz="0" w:space="0" w:color="auto"/>
        <w:right w:val="none" w:sz="0" w:space="0" w:color="auto"/>
      </w:divBdr>
    </w:div>
    <w:div w:id="472914099">
      <w:bodyDiv w:val="1"/>
      <w:marLeft w:val="0"/>
      <w:marRight w:val="0"/>
      <w:marTop w:val="0"/>
      <w:marBottom w:val="0"/>
      <w:divBdr>
        <w:top w:val="none" w:sz="0" w:space="0" w:color="auto"/>
        <w:left w:val="none" w:sz="0" w:space="0" w:color="auto"/>
        <w:bottom w:val="none" w:sz="0" w:space="0" w:color="auto"/>
        <w:right w:val="none" w:sz="0" w:space="0" w:color="auto"/>
      </w:divBdr>
    </w:div>
    <w:div w:id="530151721">
      <w:bodyDiv w:val="1"/>
      <w:marLeft w:val="0"/>
      <w:marRight w:val="0"/>
      <w:marTop w:val="0"/>
      <w:marBottom w:val="0"/>
      <w:divBdr>
        <w:top w:val="none" w:sz="0" w:space="0" w:color="auto"/>
        <w:left w:val="none" w:sz="0" w:space="0" w:color="auto"/>
        <w:bottom w:val="none" w:sz="0" w:space="0" w:color="auto"/>
        <w:right w:val="none" w:sz="0" w:space="0" w:color="auto"/>
      </w:divBdr>
    </w:div>
    <w:div w:id="601493075">
      <w:bodyDiv w:val="1"/>
      <w:marLeft w:val="0"/>
      <w:marRight w:val="0"/>
      <w:marTop w:val="0"/>
      <w:marBottom w:val="0"/>
      <w:divBdr>
        <w:top w:val="none" w:sz="0" w:space="0" w:color="auto"/>
        <w:left w:val="none" w:sz="0" w:space="0" w:color="auto"/>
        <w:bottom w:val="none" w:sz="0" w:space="0" w:color="auto"/>
        <w:right w:val="none" w:sz="0" w:space="0" w:color="auto"/>
      </w:divBdr>
    </w:div>
    <w:div w:id="616106839">
      <w:bodyDiv w:val="1"/>
      <w:marLeft w:val="0"/>
      <w:marRight w:val="0"/>
      <w:marTop w:val="0"/>
      <w:marBottom w:val="0"/>
      <w:divBdr>
        <w:top w:val="none" w:sz="0" w:space="0" w:color="auto"/>
        <w:left w:val="none" w:sz="0" w:space="0" w:color="auto"/>
        <w:bottom w:val="none" w:sz="0" w:space="0" w:color="auto"/>
        <w:right w:val="none" w:sz="0" w:space="0" w:color="auto"/>
      </w:divBdr>
    </w:div>
    <w:div w:id="633800716">
      <w:bodyDiv w:val="1"/>
      <w:marLeft w:val="0"/>
      <w:marRight w:val="0"/>
      <w:marTop w:val="0"/>
      <w:marBottom w:val="0"/>
      <w:divBdr>
        <w:top w:val="none" w:sz="0" w:space="0" w:color="auto"/>
        <w:left w:val="none" w:sz="0" w:space="0" w:color="auto"/>
        <w:bottom w:val="none" w:sz="0" w:space="0" w:color="auto"/>
        <w:right w:val="none" w:sz="0" w:space="0" w:color="auto"/>
      </w:divBdr>
    </w:div>
    <w:div w:id="671028651">
      <w:bodyDiv w:val="1"/>
      <w:marLeft w:val="0"/>
      <w:marRight w:val="0"/>
      <w:marTop w:val="0"/>
      <w:marBottom w:val="0"/>
      <w:divBdr>
        <w:top w:val="none" w:sz="0" w:space="0" w:color="auto"/>
        <w:left w:val="none" w:sz="0" w:space="0" w:color="auto"/>
        <w:bottom w:val="none" w:sz="0" w:space="0" w:color="auto"/>
        <w:right w:val="none" w:sz="0" w:space="0" w:color="auto"/>
      </w:divBdr>
    </w:div>
    <w:div w:id="747653254">
      <w:bodyDiv w:val="1"/>
      <w:marLeft w:val="0"/>
      <w:marRight w:val="0"/>
      <w:marTop w:val="0"/>
      <w:marBottom w:val="0"/>
      <w:divBdr>
        <w:top w:val="none" w:sz="0" w:space="0" w:color="auto"/>
        <w:left w:val="none" w:sz="0" w:space="0" w:color="auto"/>
        <w:bottom w:val="none" w:sz="0" w:space="0" w:color="auto"/>
        <w:right w:val="none" w:sz="0" w:space="0" w:color="auto"/>
      </w:divBdr>
    </w:div>
    <w:div w:id="749279362">
      <w:bodyDiv w:val="1"/>
      <w:marLeft w:val="0"/>
      <w:marRight w:val="0"/>
      <w:marTop w:val="0"/>
      <w:marBottom w:val="0"/>
      <w:divBdr>
        <w:top w:val="none" w:sz="0" w:space="0" w:color="auto"/>
        <w:left w:val="none" w:sz="0" w:space="0" w:color="auto"/>
        <w:bottom w:val="none" w:sz="0" w:space="0" w:color="auto"/>
        <w:right w:val="none" w:sz="0" w:space="0" w:color="auto"/>
      </w:divBdr>
    </w:div>
    <w:div w:id="777141539">
      <w:bodyDiv w:val="1"/>
      <w:marLeft w:val="0"/>
      <w:marRight w:val="0"/>
      <w:marTop w:val="0"/>
      <w:marBottom w:val="0"/>
      <w:divBdr>
        <w:top w:val="none" w:sz="0" w:space="0" w:color="auto"/>
        <w:left w:val="none" w:sz="0" w:space="0" w:color="auto"/>
        <w:bottom w:val="none" w:sz="0" w:space="0" w:color="auto"/>
        <w:right w:val="none" w:sz="0" w:space="0" w:color="auto"/>
      </w:divBdr>
    </w:div>
    <w:div w:id="810365470">
      <w:bodyDiv w:val="1"/>
      <w:marLeft w:val="0"/>
      <w:marRight w:val="0"/>
      <w:marTop w:val="0"/>
      <w:marBottom w:val="0"/>
      <w:divBdr>
        <w:top w:val="none" w:sz="0" w:space="0" w:color="auto"/>
        <w:left w:val="none" w:sz="0" w:space="0" w:color="auto"/>
        <w:bottom w:val="none" w:sz="0" w:space="0" w:color="auto"/>
        <w:right w:val="none" w:sz="0" w:space="0" w:color="auto"/>
      </w:divBdr>
    </w:div>
    <w:div w:id="832061426">
      <w:bodyDiv w:val="1"/>
      <w:marLeft w:val="0"/>
      <w:marRight w:val="0"/>
      <w:marTop w:val="0"/>
      <w:marBottom w:val="0"/>
      <w:divBdr>
        <w:top w:val="none" w:sz="0" w:space="0" w:color="auto"/>
        <w:left w:val="none" w:sz="0" w:space="0" w:color="auto"/>
        <w:bottom w:val="none" w:sz="0" w:space="0" w:color="auto"/>
        <w:right w:val="none" w:sz="0" w:space="0" w:color="auto"/>
      </w:divBdr>
    </w:div>
    <w:div w:id="851191341">
      <w:bodyDiv w:val="1"/>
      <w:marLeft w:val="0"/>
      <w:marRight w:val="0"/>
      <w:marTop w:val="0"/>
      <w:marBottom w:val="0"/>
      <w:divBdr>
        <w:top w:val="none" w:sz="0" w:space="0" w:color="auto"/>
        <w:left w:val="none" w:sz="0" w:space="0" w:color="auto"/>
        <w:bottom w:val="none" w:sz="0" w:space="0" w:color="auto"/>
        <w:right w:val="none" w:sz="0" w:space="0" w:color="auto"/>
      </w:divBdr>
    </w:div>
    <w:div w:id="861094117">
      <w:bodyDiv w:val="1"/>
      <w:marLeft w:val="0"/>
      <w:marRight w:val="0"/>
      <w:marTop w:val="0"/>
      <w:marBottom w:val="0"/>
      <w:divBdr>
        <w:top w:val="none" w:sz="0" w:space="0" w:color="auto"/>
        <w:left w:val="none" w:sz="0" w:space="0" w:color="auto"/>
        <w:bottom w:val="none" w:sz="0" w:space="0" w:color="auto"/>
        <w:right w:val="none" w:sz="0" w:space="0" w:color="auto"/>
      </w:divBdr>
    </w:div>
    <w:div w:id="872227486">
      <w:bodyDiv w:val="1"/>
      <w:marLeft w:val="0"/>
      <w:marRight w:val="0"/>
      <w:marTop w:val="0"/>
      <w:marBottom w:val="0"/>
      <w:divBdr>
        <w:top w:val="none" w:sz="0" w:space="0" w:color="auto"/>
        <w:left w:val="none" w:sz="0" w:space="0" w:color="auto"/>
        <w:bottom w:val="none" w:sz="0" w:space="0" w:color="auto"/>
        <w:right w:val="none" w:sz="0" w:space="0" w:color="auto"/>
      </w:divBdr>
    </w:div>
    <w:div w:id="881553352">
      <w:bodyDiv w:val="1"/>
      <w:marLeft w:val="0"/>
      <w:marRight w:val="0"/>
      <w:marTop w:val="0"/>
      <w:marBottom w:val="0"/>
      <w:divBdr>
        <w:top w:val="none" w:sz="0" w:space="0" w:color="auto"/>
        <w:left w:val="none" w:sz="0" w:space="0" w:color="auto"/>
        <w:bottom w:val="none" w:sz="0" w:space="0" w:color="auto"/>
        <w:right w:val="none" w:sz="0" w:space="0" w:color="auto"/>
      </w:divBdr>
    </w:div>
    <w:div w:id="933518595">
      <w:bodyDiv w:val="1"/>
      <w:marLeft w:val="0"/>
      <w:marRight w:val="0"/>
      <w:marTop w:val="0"/>
      <w:marBottom w:val="0"/>
      <w:divBdr>
        <w:top w:val="none" w:sz="0" w:space="0" w:color="auto"/>
        <w:left w:val="none" w:sz="0" w:space="0" w:color="auto"/>
        <w:bottom w:val="none" w:sz="0" w:space="0" w:color="auto"/>
        <w:right w:val="none" w:sz="0" w:space="0" w:color="auto"/>
      </w:divBdr>
    </w:div>
    <w:div w:id="943421516">
      <w:bodyDiv w:val="1"/>
      <w:marLeft w:val="0"/>
      <w:marRight w:val="0"/>
      <w:marTop w:val="0"/>
      <w:marBottom w:val="0"/>
      <w:divBdr>
        <w:top w:val="none" w:sz="0" w:space="0" w:color="auto"/>
        <w:left w:val="none" w:sz="0" w:space="0" w:color="auto"/>
        <w:bottom w:val="none" w:sz="0" w:space="0" w:color="auto"/>
        <w:right w:val="none" w:sz="0" w:space="0" w:color="auto"/>
      </w:divBdr>
    </w:div>
    <w:div w:id="951325025">
      <w:bodyDiv w:val="1"/>
      <w:marLeft w:val="0"/>
      <w:marRight w:val="0"/>
      <w:marTop w:val="0"/>
      <w:marBottom w:val="0"/>
      <w:divBdr>
        <w:top w:val="none" w:sz="0" w:space="0" w:color="auto"/>
        <w:left w:val="none" w:sz="0" w:space="0" w:color="auto"/>
        <w:bottom w:val="none" w:sz="0" w:space="0" w:color="auto"/>
        <w:right w:val="none" w:sz="0" w:space="0" w:color="auto"/>
      </w:divBdr>
    </w:div>
    <w:div w:id="952711170">
      <w:bodyDiv w:val="1"/>
      <w:marLeft w:val="0"/>
      <w:marRight w:val="0"/>
      <w:marTop w:val="0"/>
      <w:marBottom w:val="0"/>
      <w:divBdr>
        <w:top w:val="none" w:sz="0" w:space="0" w:color="auto"/>
        <w:left w:val="none" w:sz="0" w:space="0" w:color="auto"/>
        <w:bottom w:val="none" w:sz="0" w:space="0" w:color="auto"/>
        <w:right w:val="none" w:sz="0" w:space="0" w:color="auto"/>
      </w:divBdr>
    </w:div>
    <w:div w:id="964845300">
      <w:bodyDiv w:val="1"/>
      <w:marLeft w:val="0"/>
      <w:marRight w:val="0"/>
      <w:marTop w:val="0"/>
      <w:marBottom w:val="0"/>
      <w:divBdr>
        <w:top w:val="none" w:sz="0" w:space="0" w:color="auto"/>
        <w:left w:val="none" w:sz="0" w:space="0" w:color="auto"/>
        <w:bottom w:val="none" w:sz="0" w:space="0" w:color="auto"/>
        <w:right w:val="none" w:sz="0" w:space="0" w:color="auto"/>
      </w:divBdr>
    </w:div>
    <w:div w:id="988483830">
      <w:bodyDiv w:val="1"/>
      <w:marLeft w:val="0"/>
      <w:marRight w:val="0"/>
      <w:marTop w:val="0"/>
      <w:marBottom w:val="0"/>
      <w:divBdr>
        <w:top w:val="none" w:sz="0" w:space="0" w:color="auto"/>
        <w:left w:val="none" w:sz="0" w:space="0" w:color="auto"/>
        <w:bottom w:val="none" w:sz="0" w:space="0" w:color="auto"/>
        <w:right w:val="none" w:sz="0" w:space="0" w:color="auto"/>
      </w:divBdr>
    </w:div>
    <w:div w:id="995303538">
      <w:bodyDiv w:val="1"/>
      <w:marLeft w:val="0"/>
      <w:marRight w:val="0"/>
      <w:marTop w:val="0"/>
      <w:marBottom w:val="0"/>
      <w:divBdr>
        <w:top w:val="none" w:sz="0" w:space="0" w:color="auto"/>
        <w:left w:val="none" w:sz="0" w:space="0" w:color="auto"/>
        <w:bottom w:val="none" w:sz="0" w:space="0" w:color="auto"/>
        <w:right w:val="none" w:sz="0" w:space="0" w:color="auto"/>
      </w:divBdr>
    </w:div>
    <w:div w:id="1075518372">
      <w:bodyDiv w:val="1"/>
      <w:marLeft w:val="0"/>
      <w:marRight w:val="0"/>
      <w:marTop w:val="0"/>
      <w:marBottom w:val="0"/>
      <w:divBdr>
        <w:top w:val="none" w:sz="0" w:space="0" w:color="auto"/>
        <w:left w:val="none" w:sz="0" w:space="0" w:color="auto"/>
        <w:bottom w:val="none" w:sz="0" w:space="0" w:color="auto"/>
        <w:right w:val="none" w:sz="0" w:space="0" w:color="auto"/>
      </w:divBdr>
    </w:div>
    <w:div w:id="1081949584">
      <w:bodyDiv w:val="1"/>
      <w:marLeft w:val="0"/>
      <w:marRight w:val="0"/>
      <w:marTop w:val="0"/>
      <w:marBottom w:val="0"/>
      <w:divBdr>
        <w:top w:val="none" w:sz="0" w:space="0" w:color="auto"/>
        <w:left w:val="none" w:sz="0" w:space="0" w:color="auto"/>
        <w:bottom w:val="none" w:sz="0" w:space="0" w:color="auto"/>
        <w:right w:val="none" w:sz="0" w:space="0" w:color="auto"/>
      </w:divBdr>
    </w:div>
    <w:div w:id="1121412642">
      <w:bodyDiv w:val="1"/>
      <w:marLeft w:val="0"/>
      <w:marRight w:val="0"/>
      <w:marTop w:val="0"/>
      <w:marBottom w:val="0"/>
      <w:divBdr>
        <w:top w:val="none" w:sz="0" w:space="0" w:color="auto"/>
        <w:left w:val="none" w:sz="0" w:space="0" w:color="auto"/>
        <w:bottom w:val="none" w:sz="0" w:space="0" w:color="auto"/>
        <w:right w:val="none" w:sz="0" w:space="0" w:color="auto"/>
      </w:divBdr>
    </w:div>
    <w:div w:id="1171677001">
      <w:bodyDiv w:val="1"/>
      <w:marLeft w:val="0"/>
      <w:marRight w:val="0"/>
      <w:marTop w:val="0"/>
      <w:marBottom w:val="0"/>
      <w:divBdr>
        <w:top w:val="none" w:sz="0" w:space="0" w:color="auto"/>
        <w:left w:val="none" w:sz="0" w:space="0" w:color="auto"/>
        <w:bottom w:val="none" w:sz="0" w:space="0" w:color="auto"/>
        <w:right w:val="none" w:sz="0" w:space="0" w:color="auto"/>
      </w:divBdr>
    </w:div>
    <w:div w:id="1244487059">
      <w:bodyDiv w:val="1"/>
      <w:marLeft w:val="0"/>
      <w:marRight w:val="0"/>
      <w:marTop w:val="0"/>
      <w:marBottom w:val="0"/>
      <w:divBdr>
        <w:top w:val="none" w:sz="0" w:space="0" w:color="auto"/>
        <w:left w:val="none" w:sz="0" w:space="0" w:color="auto"/>
        <w:bottom w:val="none" w:sz="0" w:space="0" w:color="auto"/>
        <w:right w:val="none" w:sz="0" w:space="0" w:color="auto"/>
      </w:divBdr>
    </w:div>
    <w:div w:id="1292396610">
      <w:bodyDiv w:val="1"/>
      <w:marLeft w:val="0"/>
      <w:marRight w:val="0"/>
      <w:marTop w:val="0"/>
      <w:marBottom w:val="0"/>
      <w:divBdr>
        <w:top w:val="none" w:sz="0" w:space="0" w:color="auto"/>
        <w:left w:val="none" w:sz="0" w:space="0" w:color="auto"/>
        <w:bottom w:val="none" w:sz="0" w:space="0" w:color="auto"/>
        <w:right w:val="none" w:sz="0" w:space="0" w:color="auto"/>
      </w:divBdr>
    </w:div>
    <w:div w:id="1296177167">
      <w:bodyDiv w:val="1"/>
      <w:marLeft w:val="0"/>
      <w:marRight w:val="0"/>
      <w:marTop w:val="0"/>
      <w:marBottom w:val="0"/>
      <w:divBdr>
        <w:top w:val="none" w:sz="0" w:space="0" w:color="auto"/>
        <w:left w:val="none" w:sz="0" w:space="0" w:color="auto"/>
        <w:bottom w:val="none" w:sz="0" w:space="0" w:color="auto"/>
        <w:right w:val="none" w:sz="0" w:space="0" w:color="auto"/>
      </w:divBdr>
    </w:div>
    <w:div w:id="1310861013">
      <w:bodyDiv w:val="1"/>
      <w:marLeft w:val="0"/>
      <w:marRight w:val="0"/>
      <w:marTop w:val="0"/>
      <w:marBottom w:val="0"/>
      <w:divBdr>
        <w:top w:val="none" w:sz="0" w:space="0" w:color="auto"/>
        <w:left w:val="none" w:sz="0" w:space="0" w:color="auto"/>
        <w:bottom w:val="none" w:sz="0" w:space="0" w:color="auto"/>
        <w:right w:val="none" w:sz="0" w:space="0" w:color="auto"/>
      </w:divBdr>
    </w:div>
    <w:div w:id="1334067503">
      <w:bodyDiv w:val="1"/>
      <w:marLeft w:val="0"/>
      <w:marRight w:val="0"/>
      <w:marTop w:val="0"/>
      <w:marBottom w:val="0"/>
      <w:divBdr>
        <w:top w:val="none" w:sz="0" w:space="0" w:color="auto"/>
        <w:left w:val="none" w:sz="0" w:space="0" w:color="auto"/>
        <w:bottom w:val="none" w:sz="0" w:space="0" w:color="auto"/>
        <w:right w:val="none" w:sz="0" w:space="0" w:color="auto"/>
      </w:divBdr>
    </w:div>
    <w:div w:id="1485273283">
      <w:bodyDiv w:val="1"/>
      <w:marLeft w:val="0"/>
      <w:marRight w:val="0"/>
      <w:marTop w:val="0"/>
      <w:marBottom w:val="0"/>
      <w:divBdr>
        <w:top w:val="none" w:sz="0" w:space="0" w:color="auto"/>
        <w:left w:val="none" w:sz="0" w:space="0" w:color="auto"/>
        <w:bottom w:val="none" w:sz="0" w:space="0" w:color="auto"/>
        <w:right w:val="none" w:sz="0" w:space="0" w:color="auto"/>
      </w:divBdr>
    </w:div>
    <w:div w:id="1523979963">
      <w:bodyDiv w:val="1"/>
      <w:marLeft w:val="0"/>
      <w:marRight w:val="0"/>
      <w:marTop w:val="0"/>
      <w:marBottom w:val="0"/>
      <w:divBdr>
        <w:top w:val="none" w:sz="0" w:space="0" w:color="auto"/>
        <w:left w:val="none" w:sz="0" w:space="0" w:color="auto"/>
        <w:bottom w:val="none" w:sz="0" w:space="0" w:color="auto"/>
        <w:right w:val="none" w:sz="0" w:space="0" w:color="auto"/>
      </w:divBdr>
    </w:div>
    <w:div w:id="1533227944">
      <w:bodyDiv w:val="1"/>
      <w:marLeft w:val="0"/>
      <w:marRight w:val="0"/>
      <w:marTop w:val="0"/>
      <w:marBottom w:val="0"/>
      <w:divBdr>
        <w:top w:val="none" w:sz="0" w:space="0" w:color="auto"/>
        <w:left w:val="none" w:sz="0" w:space="0" w:color="auto"/>
        <w:bottom w:val="none" w:sz="0" w:space="0" w:color="auto"/>
        <w:right w:val="none" w:sz="0" w:space="0" w:color="auto"/>
      </w:divBdr>
    </w:div>
    <w:div w:id="1548253806">
      <w:bodyDiv w:val="1"/>
      <w:marLeft w:val="0"/>
      <w:marRight w:val="0"/>
      <w:marTop w:val="0"/>
      <w:marBottom w:val="0"/>
      <w:divBdr>
        <w:top w:val="none" w:sz="0" w:space="0" w:color="auto"/>
        <w:left w:val="none" w:sz="0" w:space="0" w:color="auto"/>
        <w:bottom w:val="none" w:sz="0" w:space="0" w:color="auto"/>
        <w:right w:val="none" w:sz="0" w:space="0" w:color="auto"/>
      </w:divBdr>
    </w:div>
    <w:div w:id="1552696235">
      <w:bodyDiv w:val="1"/>
      <w:marLeft w:val="0"/>
      <w:marRight w:val="0"/>
      <w:marTop w:val="0"/>
      <w:marBottom w:val="0"/>
      <w:divBdr>
        <w:top w:val="none" w:sz="0" w:space="0" w:color="auto"/>
        <w:left w:val="none" w:sz="0" w:space="0" w:color="auto"/>
        <w:bottom w:val="none" w:sz="0" w:space="0" w:color="auto"/>
        <w:right w:val="none" w:sz="0" w:space="0" w:color="auto"/>
      </w:divBdr>
    </w:div>
    <w:div w:id="1571689650">
      <w:bodyDiv w:val="1"/>
      <w:marLeft w:val="0"/>
      <w:marRight w:val="0"/>
      <w:marTop w:val="0"/>
      <w:marBottom w:val="0"/>
      <w:divBdr>
        <w:top w:val="none" w:sz="0" w:space="0" w:color="auto"/>
        <w:left w:val="none" w:sz="0" w:space="0" w:color="auto"/>
        <w:bottom w:val="none" w:sz="0" w:space="0" w:color="auto"/>
        <w:right w:val="none" w:sz="0" w:space="0" w:color="auto"/>
      </w:divBdr>
    </w:div>
    <w:div w:id="1581253863">
      <w:bodyDiv w:val="1"/>
      <w:marLeft w:val="0"/>
      <w:marRight w:val="0"/>
      <w:marTop w:val="0"/>
      <w:marBottom w:val="0"/>
      <w:divBdr>
        <w:top w:val="none" w:sz="0" w:space="0" w:color="auto"/>
        <w:left w:val="none" w:sz="0" w:space="0" w:color="auto"/>
        <w:bottom w:val="none" w:sz="0" w:space="0" w:color="auto"/>
        <w:right w:val="none" w:sz="0" w:space="0" w:color="auto"/>
      </w:divBdr>
    </w:div>
    <w:div w:id="1600943482">
      <w:bodyDiv w:val="1"/>
      <w:marLeft w:val="0"/>
      <w:marRight w:val="0"/>
      <w:marTop w:val="0"/>
      <w:marBottom w:val="0"/>
      <w:divBdr>
        <w:top w:val="none" w:sz="0" w:space="0" w:color="auto"/>
        <w:left w:val="none" w:sz="0" w:space="0" w:color="auto"/>
        <w:bottom w:val="none" w:sz="0" w:space="0" w:color="auto"/>
        <w:right w:val="none" w:sz="0" w:space="0" w:color="auto"/>
      </w:divBdr>
    </w:div>
    <w:div w:id="1620798330">
      <w:bodyDiv w:val="1"/>
      <w:marLeft w:val="0"/>
      <w:marRight w:val="0"/>
      <w:marTop w:val="0"/>
      <w:marBottom w:val="0"/>
      <w:divBdr>
        <w:top w:val="none" w:sz="0" w:space="0" w:color="auto"/>
        <w:left w:val="none" w:sz="0" w:space="0" w:color="auto"/>
        <w:bottom w:val="none" w:sz="0" w:space="0" w:color="auto"/>
        <w:right w:val="none" w:sz="0" w:space="0" w:color="auto"/>
      </w:divBdr>
    </w:div>
    <w:div w:id="1685203191">
      <w:bodyDiv w:val="1"/>
      <w:marLeft w:val="0"/>
      <w:marRight w:val="0"/>
      <w:marTop w:val="0"/>
      <w:marBottom w:val="0"/>
      <w:divBdr>
        <w:top w:val="none" w:sz="0" w:space="0" w:color="auto"/>
        <w:left w:val="none" w:sz="0" w:space="0" w:color="auto"/>
        <w:bottom w:val="none" w:sz="0" w:space="0" w:color="auto"/>
        <w:right w:val="none" w:sz="0" w:space="0" w:color="auto"/>
      </w:divBdr>
    </w:div>
    <w:div w:id="1761175448">
      <w:bodyDiv w:val="1"/>
      <w:marLeft w:val="0"/>
      <w:marRight w:val="0"/>
      <w:marTop w:val="0"/>
      <w:marBottom w:val="0"/>
      <w:divBdr>
        <w:top w:val="none" w:sz="0" w:space="0" w:color="auto"/>
        <w:left w:val="none" w:sz="0" w:space="0" w:color="auto"/>
        <w:bottom w:val="none" w:sz="0" w:space="0" w:color="auto"/>
        <w:right w:val="none" w:sz="0" w:space="0" w:color="auto"/>
      </w:divBdr>
    </w:div>
    <w:div w:id="1816877257">
      <w:bodyDiv w:val="1"/>
      <w:marLeft w:val="0"/>
      <w:marRight w:val="0"/>
      <w:marTop w:val="0"/>
      <w:marBottom w:val="0"/>
      <w:divBdr>
        <w:top w:val="none" w:sz="0" w:space="0" w:color="auto"/>
        <w:left w:val="none" w:sz="0" w:space="0" w:color="auto"/>
        <w:bottom w:val="none" w:sz="0" w:space="0" w:color="auto"/>
        <w:right w:val="none" w:sz="0" w:space="0" w:color="auto"/>
      </w:divBdr>
    </w:div>
    <w:div w:id="1843087784">
      <w:bodyDiv w:val="1"/>
      <w:marLeft w:val="0"/>
      <w:marRight w:val="0"/>
      <w:marTop w:val="0"/>
      <w:marBottom w:val="0"/>
      <w:divBdr>
        <w:top w:val="none" w:sz="0" w:space="0" w:color="auto"/>
        <w:left w:val="none" w:sz="0" w:space="0" w:color="auto"/>
        <w:bottom w:val="none" w:sz="0" w:space="0" w:color="auto"/>
        <w:right w:val="none" w:sz="0" w:space="0" w:color="auto"/>
      </w:divBdr>
    </w:div>
    <w:div w:id="1860271485">
      <w:bodyDiv w:val="1"/>
      <w:marLeft w:val="0"/>
      <w:marRight w:val="0"/>
      <w:marTop w:val="0"/>
      <w:marBottom w:val="0"/>
      <w:divBdr>
        <w:top w:val="none" w:sz="0" w:space="0" w:color="auto"/>
        <w:left w:val="none" w:sz="0" w:space="0" w:color="auto"/>
        <w:bottom w:val="none" w:sz="0" w:space="0" w:color="auto"/>
        <w:right w:val="none" w:sz="0" w:space="0" w:color="auto"/>
      </w:divBdr>
    </w:div>
    <w:div w:id="1888104987">
      <w:bodyDiv w:val="1"/>
      <w:marLeft w:val="0"/>
      <w:marRight w:val="0"/>
      <w:marTop w:val="0"/>
      <w:marBottom w:val="0"/>
      <w:divBdr>
        <w:top w:val="none" w:sz="0" w:space="0" w:color="auto"/>
        <w:left w:val="none" w:sz="0" w:space="0" w:color="auto"/>
        <w:bottom w:val="none" w:sz="0" w:space="0" w:color="auto"/>
        <w:right w:val="none" w:sz="0" w:space="0" w:color="auto"/>
      </w:divBdr>
    </w:div>
    <w:div w:id="1941142419">
      <w:bodyDiv w:val="1"/>
      <w:marLeft w:val="0"/>
      <w:marRight w:val="0"/>
      <w:marTop w:val="0"/>
      <w:marBottom w:val="0"/>
      <w:divBdr>
        <w:top w:val="none" w:sz="0" w:space="0" w:color="auto"/>
        <w:left w:val="none" w:sz="0" w:space="0" w:color="auto"/>
        <w:bottom w:val="none" w:sz="0" w:space="0" w:color="auto"/>
        <w:right w:val="none" w:sz="0" w:space="0" w:color="auto"/>
      </w:divBdr>
    </w:div>
    <w:div w:id="1979991277">
      <w:bodyDiv w:val="1"/>
      <w:marLeft w:val="0"/>
      <w:marRight w:val="0"/>
      <w:marTop w:val="0"/>
      <w:marBottom w:val="0"/>
      <w:divBdr>
        <w:top w:val="none" w:sz="0" w:space="0" w:color="auto"/>
        <w:left w:val="none" w:sz="0" w:space="0" w:color="auto"/>
        <w:bottom w:val="none" w:sz="0" w:space="0" w:color="auto"/>
        <w:right w:val="none" w:sz="0" w:space="0" w:color="auto"/>
      </w:divBdr>
    </w:div>
    <w:div w:id="2101557926">
      <w:bodyDiv w:val="1"/>
      <w:marLeft w:val="0"/>
      <w:marRight w:val="0"/>
      <w:marTop w:val="0"/>
      <w:marBottom w:val="0"/>
      <w:divBdr>
        <w:top w:val="none" w:sz="0" w:space="0" w:color="auto"/>
        <w:left w:val="none" w:sz="0" w:space="0" w:color="auto"/>
        <w:bottom w:val="none" w:sz="0" w:space="0" w:color="auto"/>
        <w:right w:val="none" w:sz="0" w:space="0" w:color="auto"/>
      </w:divBdr>
    </w:div>
    <w:div w:id="2109150907">
      <w:bodyDiv w:val="1"/>
      <w:marLeft w:val="0"/>
      <w:marRight w:val="0"/>
      <w:marTop w:val="0"/>
      <w:marBottom w:val="0"/>
      <w:divBdr>
        <w:top w:val="none" w:sz="0" w:space="0" w:color="auto"/>
        <w:left w:val="none" w:sz="0" w:space="0" w:color="auto"/>
        <w:bottom w:val="none" w:sz="0" w:space="0" w:color="auto"/>
        <w:right w:val="none" w:sz="0" w:space="0" w:color="auto"/>
      </w:divBdr>
    </w:div>
    <w:div w:id="2136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leyworld.org/barley-stripe-rust-bs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27A8-3BBA-435A-8E2D-254666E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Vasquez, Francisco Javier</dc:creator>
  <cp:keywords/>
  <dc:description/>
  <cp:lastModifiedBy>Hayes, Patrick</cp:lastModifiedBy>
  <cp:revision>2</cp:revision>
  <dcterms:created xsi:type="dcterms:W3CDTF">2023-07-17T23:25:00Z</dcterms:created>
  <dcterms:modified xsi:type="dcterms:W3CDTF">2023-07-17T23:25:00Z</dcterms:modified>
</cp:coreProperties>
</file>