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3892B" w14:textId="77777777" w:rsidR="001F49AB" w:rsidRDefault="001F49AB" w:rsidP="001F49AB">
      <w:pPr>
        <w:jc w:val="center"/>
        <w:rPr>
          <w:b/>
        </w:rPr>
      </w:pPr>
    </w:p>
    <w:p w14:paraId="45121794" w14:textId="77777777" w:rsidR="001F49AB" w:rsidRDefault="001F49AB" w:rsidP="001F49AB">
      <w:pPr>
        <w:jc w:val="center"/>
        <w:rPr>
          <w:b/>
        </w:rPr>
      </w:pPr>
    </w:p>
    <w:p w14:paraId="621F6440" w14:textId="77777777" w:rsidR="001F49AB" w:rsidRDefault="001F49AB" w:rsidP="001F49AB">
      <w:pPr>
        <w:jc w:val="center"/>
        <w:rPr>
          <w:b/>
        </w:rPr>
      </w:pPr>
    </w:p>
    <w:p w14:paraId="6955E322" w14:textId="77777777" w:rsidR="001F49AB" w:rsidRDefault="001F49AB" w:rsidP="001F49AB">
      <w:pPr>
        <w:jc w:val="center"/>
        <w:rPr>
          <w:b/>
        </w:rPr>
      </w:pPr>
    </w:p>
    <w:p w14:paraId="1EF7812C" w14:textId="77777777" w:rsidR="001F49AB" w:rsidRDefault="001F49AB" w:rsidP="001F49AB">
      <w:pPr>
        <w:jc w:val="center"/>
        <w:rPr>
          <w:b/>
        </w:rPr>
      </w:pPr>
    </w:p>
    <w:p w14:paraId="18232517" w14:textId="77777777" w:rsidR="001F49AB" w:rsidRDefault="001F49AB" w:rsidP="001F49AB">
      <w:pPr>
        <w:jc w:val="center"/>
        <w:rPr>
          <w:b/>
        </w:rPr>
      </w:pPr>
    </w:p>
    <w:p w14:paraId="1752AE5D" w14:textId="77777777" w:rsidR="001F49AB" w:rsidRDefault="001F49AB" w:rsidP="001F49AB">
      <w:pPr>
        <w:jc w:val="center"/>
        <w:rPr>
          <w:b/>
        </w:rPr>
      </w:pPr>
    </w:p>
    <w:p w14:paraId="59F7D271" w14:textId="24E0A349" w:rsidR="00C81765" w:rsidRPr="001F49AB" w:rsidRDefault="00386BC3" w:rsidP="001F49AB">
      <w:pPr>
        <w:jc w:val="center"/>
        <w:rPr>
          <w:b/>
        </w:rPr>
      </w:pPr>
      <w:r>
        <w:rPr>
          <w:b/>
        </w:rPr>
        <w:t>Vitae</w:t>
      </w:r>
    </w:p>
    <w:p w14:paraId="13511CC9" w14:textId="77777777" w:rsidR="001F49AB" w:rsidRDefault="001F49AB" w:rsidP="001F49AB">
      <w:pPr>
        <w:jc w:val="center"/>
      </w:pPr>
    </w:p>
    <w:p w14:paraId="29C9F56E" w14:textId="77777777" w:rsidR="001F49AB" w:rsidRDefault="001F49AB" w:rsidP="001F49AB">
      <w:pPr>
        <w:jc w:val="center"/>
      </w:pPr>
    </w:p>
    <w:p w14:paraId="43D94F75" w14:textId="77777777" w:rsidR="001F49AB" w:rsidRDefault="001F49AB" w:rsidP="001F49AB">
      <w:pPr>
        <w:jc w:val="center"/>
      </w:pPr>
    </w:p>
    <w:p w14:paraId="1D8D838C" w14:textId="77777777" w:rsidR="001F49AB" w:rsidRDefault="001F49AB" w:rsidP="001F49AB">
      <w:pPr>
        <w:jc w:val="center"/>
      </w:pPr>
    </w:p>
    <w:p w14:paraId="58FC61BC" w14:textId="77777777" w:rsidR="001F49AB" w:rsidRDefault="001F49AB" w:rsidP="001F49AB">
      <w:pPr>
        <w:jc w:val="center"/>
        <w:rPr>
          <w:b/>
          <w:sz w:val="36"/>
          <w:szCs w:val="36"/>
        </w:rPr>
      </w:pPr>
    </w:p>
    <w:p w14:paraId="653E4BE7" w14:textId="77777777" w:rsidR="001F49AB" w:rsidRDefault="001F49AB" w:rsidP="001F49AB">
      <w:pPr>
        <w:jc w:val="center"/>
        <w:rPr>
          <w:b/>
          <w:sz w:val="36"/>
          <w:szCs w:val="36"/>
        </w:rPr>
      </w:pPr>
    </w:p>
    <w:p w14:paraId="21F2B842" w14:textId="77777777" w:rsidR="001F49AB" w:rsidRDefault="001F49AB" w:rsidP="001F49AB">
      <w:pPr>
        <w:jc w:val="center"/>
        <w:rPr>
          <w:b/>
          <w:sz w:val="36"/>
          <w:szCs w:val="36"/>
        </w:rPr>
      </w:pPr>
    </w:p>
    <w:p w14:paraId="77937F8F" w14:textId="77777777" w:rsidR="001F49AB" w:rsidRPr="001F49AB" w:rsidRDefault="001F49AB" w:rsidP="001F49AB">
      <w:pPr>
        <w:jc w:val="center"/>
        <w:rPr>
          <w:b/>
          <w:sz w:val="36"/>
          <w:szCs w:val="36"/>
        </w:rPr>
      </w:pPr>
      <w:r w:rsidRPr="001F49AB">
        <w:rPr>
          <w:b/>
          <w:sz w:val="36"/>
          <w:szCs w:val="36"/>
        </w:rPr>
        <w:t>Kimberly J Japhet</w:t>
      </w:r>
    </w:p>
    <w:p w14:paraId="70918B01" w14:textId="77777777" w:rsidR="001F49AB" w:rsidRDefault="001F49AB" w:rsidP="001F49AB">
      <w:pPr>
        <w:jc w:val="center"/>
      </w:pPr>
    </w:p>
    <w:p w14:paraId="1A8EA186" w14:textId="77777777" w:rsidR="001F49AB" w:rsidRDefault="001F49AB" w:rsidP="001F49AB">
      <w:pPr>
        <w:jc w:val="center"/>
      </w:pPr>
    </w:p>
    <w:p w14:paraId="19682280" w14:textId="0EE986A8" w:rsidR="001F49AB" w:rsidRDefault="001F49AB" w:rsidP="004D5970">
      <w:pPr>
        <w:jc w:val="center"/>
      </w:pPr>
      <w:r w:rsidRPr="001F49AB">
        <w:rPr>
          <w:b/>
        </w:rPr>
        <w:t>Senior Instructor</w:t>
      </w:r>
      <w:r w:rsidR="00F37BC4">
        <w:rPr>
          <w:b/>
        </w:rPr>
        <w:t xml:space="preserve"> I</w:t>
      </w:r>
    </w:p>
    <w:p w14:paraId="4B003E60" w14:textId="77777777" w:rsidR="001F49AB" w:rsidRPr="001F49AB" w:rsidRDefault="001F49AB" w:rsidP="001F49AB">
      <w:pPr>
        <w:jc w:val="center"/>
        <w:rPr>
          <w:b/>
        </w:rPr>
      </w:pPr>
      <w:r w:rsidRPr="001F49AB">
        <w:rPr>
          <w:b/>
        </w:rPr>
        <w:t>Department of Crop and Soil Science</w:t>
      </w:r>
    </w:p>
    <w:p w14:paraId="6365B35A" w14:textId="77777777" w:rsidR="001F49AB" w:rsidRPr="001F49AB" w:rsidRDefault="001F49AB" w:rsidP="001F49AB">
      <w:pPr>
        <w:jc w:val="center"/>
        <w:rPr>
          <w:b/>
        </w:rPr>
      </w:pPr>
      <w:r w:rsidRPr="001F49AB">
        <w:rPr>
          <w:b/>
        </w:rPr>
        <w:t>College of Agricultural Sciences</w:t>
      </w:r>
    </w:p>
    <w:p w14:paraId="4F9E72AA" w14:textId="77777777" w:rsidR="001F49AB" w:rsidRPr="001F49AB" w:rsidRDefault="001F49AB" w:rsidP="001F49AB">
      <w:pPr>
        <w:jc w:val="center"/>
        <w:rPr>
          <w:b/>
        </w:rPr>
      </w:pPr>
      <w:r w:rsidRPr="001F49AB">
        <w:rPr>
          <w:b/>
        </w:rPr>
        <w:t>Oregon State University</w:t>
      </w:r>
    </w:p>
    <w:p w14:paraId="142B4017" w14:textId="26BBD510" w:rsidR="004D5970" w:rsidRDefault="00F37BC4" w:rsidP="00EE2EF1">
      <w:pPr>
        <w:jc w:val="center"/>
        <w:rPr>
          <w:b/>
        </w:rPr>
      </w:pPr>
      <w:r>
        <w:rPr>
          <w:b/>
        </w:rPr>
        <w:t>2019</w:t>
      </w:r>
    </w:p>
    <w:p w14:paraId="5A04B41E" w14:textId="77777777" w:rsidR="00973A40" w:rsidRDefault="00973A40" w:rsidP="00973A40">
      <w:pPr>
        <w:rPr>
          <w:b/>
        </w:rPr>
      </w:pPr>
      <w:r>
        <w:rPr>
          <w:b/>
        </w:rPr>
        <w:t>Bio</w:t>
      </w:r>
    </w:p>
    <w:p w14:paraId="780C8E43" w14:textId="77777777" w:rsidR="00011C3C" w:rsidRDefault="00011C3C" w:rsidP="00973A40">
      <w:pPr>
        <w:rPr>
          <w:b/>
        </w:rPr>
      </w:pPr>
    </w:p>
    <w:p w14:paraId="43CE8E06" w14:textId="2C009B53" w:rsidR="00553478" w:rsidRDefault="00011C3C" w:rsidP="00973A40">
      <w:r w:rsidRPr="00553478">
        <w:t>I cam</w:t>
      </w:r>
      <w:r w:rsidR="009B2FEE">
        <w:t xml:space="preserve">e to Oregon State University </w:t>
      </w:r>
      <w:r w:rsidR="00470EF2">
        <w:t xml:space="preserve">in </w:t>
      </w:r>
      <w:r w:rsidRPr="00553478">
        <w:t>1979 with a teaching degree specializing in Gifted Education from the University of Kentucky. Once here</w:t>
      </w:r>
      <w:r w:rsidR="00FF0C2B">
        <w:t>,</w:t>
      </w:r>
      <w:r w:rsidRPr="00553478">
        <w:t xml:space="preserve"> I </w:t>
      </w:r>
      <w:r w:rsidR="00470EF2">
        <w:t>completed</w:t>
      </w:r>
      <w:r w:rsidRPr="00553478">
        <w:t xml:space="preserve"> a Masters of Teaching degree with an emphasis in Reading.  With training in both ends of the academic spectrum</w:t>
      </w:r>
      <w:r w:rsidR="00FF0C2B">
        <w:t xml:space="preserve"> (gifted and remedial)</w:t>
      </w:r>
      <w:r w:rsidRPr="00553478">
        <w:t xml:space="preserve">, </w:t>
      </w:r>
      <w:r w:rsidR="00553478">
        <w:t>I have worked to guide students from wherever they were to</w:t>
      </w:r>
      <w:r w:rsidR="00FF0C2B">
        <w:t xml:space="preserve"> an improved skill set</w:t>
      </w:r>
      <w:r w:rsidR="00553478">
        <w:t xml:space="preserve">.  </w:t>
      </w:r>
      <w:r w:rsidR="00470EF2">
        <w:t>Over</w:t>
      </w:r>
      <w:r w:rsidR="00FF0C2B">
        <w:t xml:space="preserve"> years of teaching, I found students with promising talents and potential skills flounder with planning their futures.  I felt a need and desire to assist secondary and college students in finding appropriate fields for careers so I directed my energy and efforts into programs in the OSU community that helped students find and enjoy their futures. At times, I taught the Pas</w:t>
      </w:r>
      <w:r w:rsidR="00470EF2">
        <w:t>sport course required for OSU students whom had ‘flunked out’ of school but petitioned to return to complete their work. As online courses began to flourish, I applied teaching strategies that benefited students to new course formats.</w:t>
      </w:r>
    </w:p>
    <w:p w14:paraId="25D52368" w14:textId="77777777" w:rsidR="00553478" w:rsidRDefault="00553478" w:rsidP="00973A40"/>
    <w:p w14:paraId="63853CDE" w14:textId="77777777" w:rsidR="006F1EFC" w:rsidRDefault="00011C3C" w:rsidP="00136172">
      <w:pPr>
        <w:rPr>
          <w:b/>
        </w:rPr>
      </w:pPr>
      <w:r w:rsidRPr="00553478">
        <w:t xml:space="preserve">I </w:t>
      </w:r>
      <w:r w:rsidR="00553478">
        <w:t>grew up in Pennsylvania</w:t>
      </w:r>
      <w:r w:rsidR="00FF0C2B">
        <w:t xml:space="preserve"> in a large ranching family.  I am an identical twin born of a fraternal twin and gave birth to identical twins.  We have five or so consecutive generations of twins and I serve</w:t>
      </w:r>
      <w:r w:rsidR="00470EF2">
        <w:t>,</w:t>
      </w:r>
      <w:r w:rsidR="00FF0C2B">
        <w:t xml:space="preserve"> when</w:t>
      </w:r>
      <w:r w:rsidR="00470EF2">
        <w:t xml:space="preserve"> possible,</w:t>
      </w:r>
      <w:r w:rsidR="00FF0C2B">
        <w:t xml:space="preserve"> in twin research.</w:t>
      </w:r>
      <w:r w:rsidR="00470EF2">
        <w:t xml:space="preserve">  My greatest accomplishment has probably been to see my twin daughters complete undergraduate and graduate degrees without accumulating any student debt.  I </w:t>
      </w:r>
      <w:r w:rsidR="00470EF2">
        <w:lastRenderedPageBreak/>
        <w:t>worked to help them find their educational paths in field</w:t>
      </w:r>
      <w:r w:rsidR="00992D7F">
        <w:t>s</w:t>
      </w:r>
      <w:r w:rsidR="00470EF2">
        <w:t xml:space="preserve"> they enjoy and excel </w:t>
      </w:r>
      <w:r w:rsidR="00992D7F">
        <w:t xml:space="preserve">in </w:t>
      </w:r>
      <w:r w:rsidR="00470EF2">
        <w:t>with scholarships, financial acumen and a strong work ethic.</w:t>
      </w:r>
    </w:p>
    <w:p w14:paraId="1A72D59B" w14:textId="77777777" w:rsidR="006F1EFC" w:rsidRDefault="006F1EFC" w:rsidP="00136172">
      <w:pPr>
        <w:rPr>
          <w:b/>
        </w:rPr>
      </w:pPr>
    </w:p>
    <w:p w14:paraId="68B5BC0E" w14:textId="341C19FA" w:rsidR="00624468" w:rsidRPr="00840F2E" w:rsidRDefault="006F1EFC" w:rsidP="00136172">
      <w:r>
        <w:rPr>
          <w:b/>
        </w:rPr>
        <w:t>Position Description</w:t>
      </w:r>
      <w:r w:rsidR="00E92553">
        <w:rPr>
          <w:b/>
        </w:rPr>
        <w:br w:type="page"/>
      </w:r>
    </w:p>
    <w:tbl>
      <w:tblPr>
        <w:tblW w:w="11698" w:type="dxa"/>
        <w:tblCellSpacing w:w="0" w:type="dxa"/>
        <w:tblInd w:w="-446" w:type="dxa"/>
        <w:tblCellMar>
          <w:left w:w="0" w:type="dxa"/>
          <w:right w:w="0" w:type="dxa"/>
        </w:tblCellMar>
        <w:tblLook w:val="04A0" w:firstRow="1" w:lastRow="0" w:firstColumn="1" w:lastColumn="0" w:noHBand="0" w:noVBand="1"/>
      </w:tblPr>
      <w:tblGrid>
        <w:gridCol w:w="11698"/>
      </w:tblGrid>
      <w:tr w:rsidR="00624468" w:rsidRPr="00D44445" w14:paraId="49C83F61" w14:textId="77777777" w:rsidTr="00DA56F0">
        <w:trPr>
          <w:tblCellSpacing w:w="0" w:type="dxa"/>
        </w:trPr>
        <w:tc>
          <w:tcPr>
            <w:tcW w:w="11698" w:type="dxa"/>
            <w:vAlign w:val="center"/>
            <w:hideMark/>
          </w:tcPr>
          <w:tbl>
            <w:tblPr>
              <w:tblW w:w="4990" w:type="pct"/>
              <w:tblCellSpacing w:w="7" w:type="dxa"/>
              <w:tblCellMar>
                <w:top w:w="45" w:type="dxa"/>
                <w:left w:w="45" w:type="dxa"/>
                <w:bottom w:w="45" w:type="dxa"/>
                <w:right w:w="45" w:type="dxa"/>
              </w:tblCellMar>
              <w:tblLook w:val="04A0" w:firstRow="1" w:lastRow="0" w:firstColumn="1" w:lastColumn="0" w:noHBand="0" w:noVBand="1"/>
            </w:tblPr>
            <w:tblGrid>
              <w:gridCol w:w="11675"/>
            </w:tblGrid>
            <w:tr w:rsidR="00624468" w:rsidRPr="00D44445" w14:paraId="5959BE40" w14:textId="77777777" w:rsidTr="00624468">
              <w:trPr>
                <w:tblCellSpacing w:w="7" w:type="dxa"/>
              </w:trPr>
              <w:tc>
                <w:tcPr>
                  <w:tcW w:w="0" w:type="auto"/>
                  <w:vAlign w:val="center"/>
                  <w:hideMark/>
                </w:tcPr>
                <w:p w14:paraId="1EFC5BB3" w14:textId="77777777" w:rsidR="00624468" w:rsidRPr="00D44445" w:rsidRDefault="00624468" w:rsidP="00624468">
                  <w:r w:rsidRPr="00D44445">
                    <w:rPr>
                      <w:noProof/>
                    </w:rPr>
                    <w:lastRenderedPageBreak/>
                    <w:drawing>
                      <wp:inline distT="0" distB="0" distL="0" distR="0" wp14:anchorId="6303EB3C" wp14:editId="28644E64">
                        <wp:extent cx="6372225" cy="762000"/>
                        <wp:effectExtent l="0" t="0" r="9525" b="0"/>
                        <wp:docPr id="2" name="Picture 2" descr="Position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osition Descrip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2225" cy="762000"/>
                                </a:xfrm>
                                <a:prstGeom prst="rect">
                                  <a:avLst/>
                                </a:prstGeom>
                                <a:noFill/>
                                <a:ln>
                                  <a:noFill/>
                                </a:ln>
                              </pic:spPr>
                            </pic:pic>
                          </a:graphicData>
                        </a:graphic>
                      </wp:inline>
                    </w:drawing>
                  </w:r>
                  <w:r w:rsidRPr="00D44445">
                    <w:br/>
                  </w:r>
                  <w:r w:rsidRPr="00D44445">
                    <w:rPr>
                      <w:b/>
                      <w:bCs/>
                    </w:rPr>
                    <w:t>Position Information</w:t>
                  </w:r>
                  <w:r w:rsidRPr="00D44445">
                    <w:t xml:space="preserve"> </w:t>
                  </w:r>
                </w:p>
                <w:tbl>
                  <w:tblPr>
                    <w:tblW w:w="9923" w:type="dxa"/>
                    <w:tblCellSpacing w:w="0" w:type="dxa"/>
                    <w:tblCellMar>
                      <w:left w:w="0" w:type="dxa"/>
                      <w:right w:w="0" w:type="dxa"/>
                    </w:tblCellMar>
                    <w:tblLook w:val="04A0" w:firstRow="1" w:lastRow="0" w:firstColumn="1" w:lastColumn="0" w:noHBand="0" w:noVBand="1"/>
                  </w:tblPr>
                  <w:tblGrid>
                    <w:gridCol w:w="1913"/>
                    <w:gridCol w:w="2002"/>
                    <w:gridCol w:w="1943"/>
                    <w:gridCol w:w="2271"/>
                    <w:gridCol w:w="1794"/>
                  </w:tblGrid>
                  <w:tr w:rsidR="00624468" w:rsidRPr="00D44445" w14:paraId="66F816E1" w14:textId="77777777" w:rsidTr="00624468">
                    <w:trPr>
                      <w:trHeight w:val="919"/>
                      <w:tblCellSpacing w:w="0" w:type="dxa"/>
                    </w:trPr>
                    <w:tc>
                      <w:tcPr>
                        <w:tcW w:w="0" w:type="auto"/>
                        <w:gridSpan w:val="3"/>
                        <w:tcBorders>
                          <w:top w:val="single" w:sz="4" w:space="0" w:color="auto"/>
                          <w:left w:val="nil"/>
                          <w:bottom w:val="nil"/>
                          <w:right w:val="single" w:sz="4" w:space="0" w:color="auto"/>
                        </w:tcBorders>
                        <w:hideMark/>
                      </w:tcPr>
                      <w:p w14:paraId="5256AA1C" w14:textId="77777777" w:rsidR="00624468" w:rsidRDefault="00624468" w:rsidP="00624468">
                        <w:r w:rsidRPr="00D44445">
                          <w:t> Position Title</w:t>
                        </w:r>
                      </w:p>
                      <w:p w14:paraId="61C8C3F8" w14:textId="6F602C0D" w:rsidR="00624468" w:rsidRPr="002811C5" w:rsidRDefault="00624468" w:rsidP="00624468">
                        <w:pPr>
                          <w:rPr>
                            <w:b/>
                          </w:rPr>
                        </w:pPr>
                        <w:r w:rsidRPr="002811C5">
                          <w:rPr>
                            <w:b/>
                          </w:rPr>
                          <w:t>Senior Instructor</w:t>
                        </w:r>
                        <w:r w:rsidR="007F64CC">
                          <w:rPr>
                            <w:b/>
                          </w:rPr>
                          <w:t xml:space="preserve"> I</w:t>
                        </w:r>
                      </w:p>
                    </w:tc>
                    <w:tc>
                      <w:tcPr>
                        <w:tcW w:w="0" w:type="auto"/>
                        <w:gridSpan w:val="2"/>
                        <w:tcBorders>
                          <w:top w:val="single" w:sz="4" w:space="0" w:color="auto"/>
                          <w:left w:val="nil"/>
                          <w:bottom w:val="nil"/>
                        </w:tcBorders>
                        <w:hideMark/>
                      </w:tcPr>
                      <w:p w14:paraId="6E12EC17" w14:textId="77777777" w:rsidR="00624468" w:rsidRPr="00D44445" w:rsidRDefault="00624468" w:rsidP="00624468">
                        <w:r w:rsidRPr="00D44445">
                          <w:t> Job Title (Administrative / Professional Faculty)</w:t>
                        </w:r>
                        <w:r>
                          <w:t xml:space="preserve"> </w:t>
                        </w:r>
                      </w:p>
                    </w:tc>
                  </w:tr>
                  <w:tr w:rsidR="00624468" w:rsidRPr="00D44445" w14:paraId="51D9D892" w14:textId="77777777" w:rsidTr="00624468">
                    <w:trPr>
                      <w:trHeight w:val="454"/>
                      <w:tblCellSpacing w:w="0" w:type="dxa"/>
                    </w:trPr>
                    <w:tc>
                      <w:tcPr>
                        <w:tcW w:w="0" w:type="auto"/>
                        <w:gridSpan w:val="5"/>
                        <w:tcBorders>
                          <w:top w:val="single" w:sz="4" w:space="0" w:color="auto"/>
                          <w:left w:val="nil"/>
                          <w:bottom w:val="nil"/>
                        </w:tcBorders>
                        <w:hideMark/>
                      </w:tcPr>
                      <w:p w14:paraId="56929E90" w14:textId="77777777" w:rsidR="00624468" w:rsidRPr="00D44445" w:rsidRDefault="00624468" w:rsidP="00624468">
                        <w:r w:rsidRPr="00D44445">
                          <w:rPr>
                            <w:b/>
                            <w:bCs/>
                          </w:rPr>
                          <w:t> </w:t>
                        </w:r>
                        <w:r w:rsidRPr="00D44445">
                          <w:t>Department</w:t>
                        </w:r>
                      </w:p>
                    </w:tc>
                  </w:tr>
                  <w:tr w:rsidR="00624468" w:rsidRPr="00D44445" w14:paraId="61D0520B" w14:textId="77777777" w:rsidTr="00624468">
                    <w:trPr>
                      <w:trHeight w:val="464"/>
                      <w:tblCellSpacing w:w="0" w:type="dxa"/>
                    </w:trPr>
                    <w:tc>
                      <w:tcPr>
                        <w:tcW w:w="0" w:type="auto"/>
                        <w:gridSpan w:val="5"/>
                        <w:hideMark/>
                      </w:tcPr>
                      <w:p w14:paraId="2D564636" w14:textId="77777777" w:rsidR="00624468" w:rsidRPr="00D44445" w:rsidRDefault="00624468" w:rsidP="00624468">
                        <w:r>
                          <w:rPr>
                            <w:b/>
                            <w:bCs/>
                          </w:rPr>
                          <w:t> 211100 ACS - CSS</w:t>
                        </w:r>
                      </w:p>
                    </w:tc>
                  </w:tr>
                  <w:tr w:rsidR="00624468" w:rsidRPr="00D44445" w14:paraId="68637811" w14:textId="77777777" w:rsidTr="00624468">
                    <w:trPr>
                      <w:trHeight w:val="480"/>
                      <w:tblCellSpacing w:w="0" w:type="dxa"/>
                    </w:trPr>
                    <w:tc>
                      <w:tcPr>
                        <w:tcW w:w="0" w:type="auto"/>
                        <w:gridSpan w:val="3"/>
                        <w:tcBorders>
                          <w:top w:val="single" w:sz="4" w:space="0" w:color="auto"/>
                          <w:left w:val="nil"/>
                          <w:bottom w:val="nil"/>
                          <w:right w:val="single" w:sz="4" w:space="0" w:color="auto"/>
                        </w:tcBorders>
                        <w:hideMark/>
                      </w:tcPr>
                      <w:p w14:paraId="0FE85454" w14:textId="77777777" w:rsidR="00624468" w:rsidRDefault="00624468" w:rsidP="00624468">
                        <w:r w:rsidRPr="00D44445">
                          <w:rPr>
                            <w:b/>
                            <w:bCs/>
                          </w:rPr>
                          <w:t> </w:t>
                        </w:r>
                        <w:r w:rsidRPr="00D44445">
                          <w:t>Employee Name</w:t>
                        </w:r>
                      </w:p>
                      <w:p w14:paraId="5EF7D64F" w14:textId="77777777" w:rsidR="00624468" w:rsidRPr="002811C5" w:rsidRDefault="00624468" w:rsidP="00624468">
                        <w:pPr>
                          <w:rPr>
                            <w:b/>
                          </w:rPr>
                        </w:pPr>
                        <w:r w:rsidRPr="002811C5">
                          <w:rPr>
                            <w:b/>
                          </w:rPr>
                          <w:t>Kimberly Japhet</w:t>
                        </w:r>
                      </w:p>
                    </w:tc>
                    <w:tc>
                      <w:tcPr>
                        <w:tcW w:w="0" w:type="auto"/>
                        <w:gridSpan w:val="2"/>
                        <w:tcBorders>
                          <w:top w:val="single" w:sz="4" w:space="0" w:color="auto"/>
                          <w:left w:val="nil"/>
                          <w:bottom w:val="nil"/>
                        </w:tcBorders>
                        <w:hideMark/>
                      </w:tcPr>
                      <w:p w14:paraId="64E56C97" w14:textId="77777777" w:rsidR="00624468" w:rsidRDefault="00624468" w:rsidP="00624468">
                        <w:r w:rsidRPr="00D44445">
                          <w:rPr>
                            <w:b/>
                            <w:bCs/>
                          </w:rPr>
                          <w:t> </w:t>
                        </w:r>
                        <w:r w:rsidRPr="00D44445">
                          <w:t>Effective Date</w:t>
                        </w:r>
                      </w:p>
                      <w:p w14:paraId="5083B92B" w14:textId="77777777" w:rsidR="00624468" w:rsidRPr="002811C5" w:rsidRDefault="00624468" w:rsidP="00624468">
                        <w:pPr>
                          <w:rPr>
                            <w:b/>
                          </w:rPr>
                        </w:pPr>
                        <w:r w:rsidRPr="002811C5">
                          <w:rPr>
                            <w:b/>
                          </w:rPr>
                          <w:t>10/30/2006</w:t>
                        </w:r>
                      </w:p>
                    </w:tc>
                  </w:tr>
                  <w:tr w:rsidR="00624468" w:rsidRPr="00D44445" w14:paraId="1459D733" w14:textId="77777777" w:rsidTr="00624468">
                    <w:trPr>
                      <w:trHeight w:val="70"/>
                      <w:tblCellSpacing w:w="0" w:type="dxa"/>
                    </w:trPr>
                    <w:tc>
                      <w:tcPr>
                        <w:tcW w:w="0" w:type="auto"/>
                        <w:gridSpan w:val="3"/>
                        <w:tcBorders>
                          <w:left w:val="nil"/>
                          <w:bottom w:val="nil"/>
                          <w:right w:val="single" w:sz="4" w:space="0" w:color="auto"/>
                        </w:tcBorders>
                        <w:hideMark/>
                      </w:tcPr>
                      <w:p w14:paraId="4B020F06" w14:textId="77777777" w:rsidR="00624468" w:rsidRPr="00D44445" w:rsidRDefault="00624468" w:rsidP="00624468">
                        <w:r w:rsidRPr="00D44445">
                          <w:rPr>
                            <w:b/>
                            <w:bCs/>
                          </w:rPr>
                          <w:t> </w:t>
                        </w:r>
                      </w:p>
                    </w:tc>
                    <w:tc>
                      <w:tcPr>
                        <w:tcW w:w="0" w:type="auto"/>
                        <w:gridSpan w:val="2"/>
                        <w:hideMark/>
                      </w:tcPr>
                      <w:p w14:paraId="290733C5" w14:textId="77777777" w:rsidR="00624468" w:rsidRPr="00D44445" w:rsidRDefault="00624468" w:rsidP="00624468"/>
                    </w:tc>
                  </w:tr>
                  <w:tr w:rsidR="00624468" w:rsidRPr="00D44445" w14:paraId="757A32DE" w14:textId="77777777" w:rsidTr="00624468">
                    <w:trPr>
                      <w:trHeight w:val="945"/>
                      <w:tblCellSpacing w:w="0" w:type="dxa"/>
                    </w:trPr>
                    <w:tc>
                      <w:tcPr>
                        <w:tcW w:w="1913" w:type="dxa"/>
                        <w:tcBorders>
                          <w:top w:val="single" w:sz="4" w:space="0" w:color="auto"/>
                          <w:left w:val="nil"/>
                          <w:bottom w:val="nil"/>
                          <w:right w:val="single" w:sz="4" w:space="0" w:color="auto"/>
                        </w:tcBorders>
                        <w:hideMark/>
                      </w:tcPr>
                      <w:p w14:paraId="55A16FB5" w14:textId="77777777" w:rsidR="00624468" w:rsidRPr="00D44445" w:rsidRDefault="00624468" w:rsidP="00624468">
                        <w:r w:rsidRPr="00D44445">
                          <w:rPr>
                            <w:b/>
                            <w:bCs/>
                          </w:rPr>
                          <w:t> </w:t>
                        </w:r>
                        <w:r w:rsidRPr="00D44445">
                          <w:t>Position Number</w:t>
                        </w:r>
                      </w:p>
                    </w:tc>
                    <w:tc>
                      <w:tcPr>
                        <w:tcW w:w="2002" w:type="dxa"/>
                        <w:tcBorders>
                          <w:top w:val="single" w:sz="4" w:space="0" w:color="auto"/>
                          <w:left w:val="nil"/>
                          <w:bottom w:val="nil"/>
                          <w:right w:val="single" w:sz="4" w:space="0" w:color="auto"/>
                        </w:tcBorders>
                        <w:hideMark/>
                      </w:tcPr>
                      <w:p w14:paraId="1D132439" w14:textId="77777777" w:rsidR="001F08A7" w:rsidRDefault="00624468" w:rsidP="00624468">
                        <w:r w:rsidRPr="00D44445">
                          <w:t> Appt %</w:t>
                        </w:r>
                        <w:r w:rsidR="001F08A7">
                          <w:t xml:space="preserve"> </w:t>
                        </w:r>
                      </w:p>
                      <w:p w14:paraId="6AF0E2DD" w14:textId="77777777" w:rsidR="001F08A7" w:rsidRDefault="001F08A7" w:rsidP="00624468"/>
                      <w:p w14:paraId="22246279" w14:textId="0261546F" w:rsidR="00624468" w:rsidRPr="001F08A7" w:rsidRDefault="00624468" w:rsidP="00624468">
                        <w:r w:rsidRPr="002811C5">
                          <w:rPr>
                            <w:b/>
                          </w:rPr>
                          <w:t>100%</w:t>
                        </w:r>
                      </w:p>
                    </w:tc>
                    <w:tc>
                      <w:tcPr>
                        <w:tcW w:w="1943" w:type="dxa"/>
                        <w:tcBorders>
                          <w:top w:val="single" w:sz="4" w:space="0" w:color="auto"/>
                          <w:left w:val="nil"/>
                          <w:bottom w:val="nil"/>
                          <w:right w:val="single" w:sz="4" w:space="0" w:color="auto"/>
                        </w:tcBorders>
                        <w:hideMark/>
                      </w:tcPr>
                      <w:p w14:paraId="6791D80C" w14:textId="77777777" w:rsidR="001F08A7" w:rsidRDefault="00624468" w:rsidP="00624468">
                        <w:r w:rsidRPr="00D44445">
                          <w:t> Appt Basis</w:t>
                        </w:r>
                        <w:r w:rsidR="001F08A7">
                          <w:t xml:space="preserve"> –</w:t>
                        </w:r>
                      </w:p>
                      <w:p w14:paraId="46FBE309" w14:textId="77777777" w:rsidR="001F08A7" w:rsidRDefault="001F08A7" w:rsidP="00624468"/>
                      <w:p w14:paraId="68E279B2" w14:textId="611A3F51" w:rsidR="00624468" w:rsidRPr="00D44445" w:rsidRDefault="001F08A7" w:rsidP="00624468">
                        <w:r w:rsidRPr="001F08A7">
                          <w:rPr>
                            <w:b/>
                          </w:rPr>
                          <w:t xml:space="preserve">12 </w:t>
                        </w:r>
                      </w:p>
                    </w:tc>
                    <w:tc>
                      <w:tcPr>
                        <w:tcW w:w="0" w:type="auto"/>
                        <w:tcBorders>
                          <w:top w:val="single" w:sz="4" w:space="0" w:color="auto"/>
                          <w:bottom w:val="nil"/>
                          <w:right w:val="single" w:sz="4" w:space="0" w:color="auto"/>
                        </w:tcBorders>
                        <w:hideMark/>
                      </w:tcPr>
                      <w:p w14:paraId="53639547" w14:textId="77777777" w:rsidR="00624468" w:rsidRPr="00D44445" w:rsidRDefault="00624468" w:rsidP="00624468">
                        <w:r w:rsidRPr="00D44445">
                          <w:t> FLSA Status</w:t>
                        </w:r>
                      </w:p>
                    </w:tc>
                    <w:tc>
                      <w:tcPr>
                        <w:tcW w:w="1794" w:type="dxa"/>
                        <w:tcBorders>
                          <w:top w:val="single" w:sz="4" w:space="0" w:color="auto"/>
                          <w:left w:val="nil"/>
                          <w:bottom w:val="nil"/>
                        </w:tcBorders>
                        <w:hideMark/>
                      </w:tcPr>
                      <w:p w14:paraId="2E62A90C" w14:textId="77777777" w:rsidR="00624468" w:rsidRDefault="00624468" w:rsidP="00624468">
                        <w:r w:rsidRPr="00D44445">
                          <w:t> Job Location</w:t>
                        </w:r>
                      </w:p>
                      <w:p w14:paraId="19FC0C8D" w14:textId="77777777" w:rsidR="00624468" w:rsidRPr="002811C5" w:rsidRDefault="00624468" w:rsidP="00624468">
                        <w:pPr>
                          <w:rPr>
                            <w:b/>
                          </w:rPr>
                        </w:pPr>
                        <w:r w:rsidRPr="002811C5">
                          <w:rPr>
                            <w:b/>
                          </w:rPr>
                          <w:t>Seattle</w:t>
                        </w:r>
                      </w:p>
                    </w:tc>
                  </w:tr>
                  <w:tr w:rsidR="00624468" w:rsidRPr="00D44445" w14:paraId="589EE584" w14:textId="77777777" w:rsidTr="00624468">
                    <w:trPr>
                      <w:trHeight w:val="972"/>
                      <w:tblCellSpacing w:w="0" w:type="dxa"/>
                    </w:trPr>
                    <w:tc>
                      <w:tcPr>
                        <w:tcW w:w="0" w:type="auto"/>
                        <w:tcBorders>
                          <w:left w:val="nil"/>
                          <w:bottom w:val="single" w:sz="4" w:space="0" w:color="auto"/>
                          <w:right w:val="single" w:sz="4" w:space="0" w:color="auto"/>
                        </w:tcBorders>
                        <w:hideMark/>
                      </w:tcPr>
                      <w:p w14:paraId="6BFE70F2" w14:textId="77777777" w:rsidR="00624468" w:rsidRPr="00D44445" w:rsidRDefault="00624468" w:rsidP="00624468">
                        <w:r w:rsidRPr="00D44445">
                          <w:t> </w:t>
                        </w:r>
                        <w:r w:rsidRPr="00D44445">
                          <w:rPr>
                            <w:b/>
                            <w:bCs/>
                          </w:rPr>
                          <w:t>C</w:t>
                        </w:r>
                        <w:r>
                          <w:rPr>
                            <w:b/>
                            <w:bCs/>
                          </w:rPr>
                          <w:t>14085</w:t>
                        </w:r>
                        <w:r w:rsidRPr="00D44445">
                          <w:t xml:space="preserve"> </w:t>
                        </w:r>
                      </w:p>
                    </w:tc>
                    <w:tc>
                      <w:tcPr>
                        <w:tcW w:w="0" w:type="auto"/>
                        <w:tcBorders>
                          <w:left w:val="nil"/>
                          <w:bottom w:val="single" w:sz="4" w:space="0" w:color="auto"/>
                          <w:right w:val="single" w:sz="4" w:space="0" w:color="auto"/>
                        </w:tcBorders>
                        <w:hideMark/>
                      </w:tcPr>
                      <w:p w14:paraId="1B3FEF53" w14:textId="77777777" w:rsidR="00624468" w:rsidRPr="00D44445" w:rsidRDefault="00624468" w:rsidP="00624468">
                        <w:r>
                          <w:rPr>
                            <w:b/>
                            <w:bCs/>
                          </w:rPr>
                          <w:t> </w:t>
                        </w:r>
                        <w:r w:rsidRPr="00D44445">
                          <w:t xml:space="preserve"> </w:t>
                        </w:r>
                      </w:p>
                    </w:tc>
                    <w:tc>
                      <w:tcPr>
                        <w:tcW w:w="0" w:type="auto"/>
                        <w:tcBorders>
                          <w:left w:val="nil"/>
                          <w:bottom w:val="single" w:sz="4" w:space="0" w:color="auto"/>
                          <w:right w:val="single" w:sz="4" w:space="0" w:color="auto"/>
                        </w:tcBorders>
                        <w:hideMark/>
                      </w:tcPr>
                      <w:p w14:paraId="7ECCFCEB" w14:textId="55959C16" w:rsidR="00624468" w:rsidRPr="00D44445" w:rsidRDefault="00624468" w:rsidP="00624468"/>
                    </w:tc>
                    <w:tc>
                      <w:tcPr>
                        <w:tcW w:w="0" w:type="auto"/>
                        <w:tcBorders>
                          <w:left w:val="nil"/>
                          <w:bottom w:val="single" w:sz="4" w:space="0" w:color="auto"/>
                          <w:right w:val="single" w:sz="4" w:space="0" w:color="auto"/>
                        </w:tcBorders>
                        <w:hideMark/>
                      </w:tcPr>
                      <w:p w14:paraId="190FC54D" w14:textId="77777777" w:rsidR="00624468" w:rsidRPr="002811C5" w:rsidRDefault="00624468" w:rsidP="00624468">
                        <w:pPr>
                          <w:rPr>
                            <w:b/>
                          </w:rPr>
                        </w:pPr>
                        <w:r w:rsidRPr="002811C5">
                          <w:rPr>
                            <w:b/>
                          </w:rPr>
                          <w:t>Exempt</w:t>
                        </w:r>
                        <w:r>
                          <w:rPr>
                            <w:b/>
                          </w:rPr>
                          <w:t xml:space="preserve"> </w:t>
                        </w:r>
                        <w:r w:rsidRPr="002811C5">
                          <w:rPr>
                            <w:b/>
                          </w:rPr>
                          <w:t>Professional/Not Eligible for Overtime</w:t>
                        </w:r>
                      </w:p>
                    </w:tc>
                    <w:tc>
                      <w:tcPr>
                        <w:tcW w:w="0" w:type="auto"/>
                        <w:tcBorders>
                          <w:left w:val="nil"/>
                          <w:bottom w:val="single" w:sz="4" w:space="0" w:color="auto"/>
                        </w:tcBorders>
                        <w:hideMark/>
                      </w:tcPr>
                      <w:p w14:paraId="0D10CD41" w14:textId="77777777" w:rsidR="00624468" w:rsidRPr="00D44445" w:rsidRDefault="00624468" w:rsidP="00624468"/>
                    </w:tc>
                  </w:tr>
                </w:tbl>
                <w:p w14:paraId="62D7EDEA" w14:textId="77777777" w:rsidR="00624468" w:rsidRPr="002811C5" w:rsidRDefault="00624468" w:rsidP="00624468">
                  <w:pPr>
                    <w:rPr>
                      <w:b/>
                      <w:bCs/>
                    </w:rPr>
                  </w:pPr>
                  <w:r w:rsidRPr="00840F2E">
                    <w:rPr>
                      <w:bCs/>
                    </w:rPr>
                    <w:t xml:space="preserve">Position Responsibilities </w:t>
                  </w:r>
                  <w:r>
                    <w:rPr>
                      <w:b/>
                      <w:bCs/>
                    </w:rPr>
                    <w:t>– Assignments primarily related to online instructional tasks without significant expectation of scholarly accomplishment.</w:t>
                  </w:r>
                </w:p>
                <w:tbl>
                  <w:tblPr>
                    <w:tblW w:w="9743" w:type="dxa"/>
                    <w:tblCellSpacing w:w="0" w:type="dxa"/>
                    <w:tblCellMar>
                      <w:left w:w="0" w:type="dxa"/>
                      <w:right w:w="0" w:type="dxa"/>
                    </w:tblCellMar>
                    <w:tblLook w:val="04A0" w:firstRow="1" w:lastRow="0" w:firstColumn="1" w:lastColumn="0" w:noHBand="0" w:noVBand="1"/>
                  </w:tblPr>
                  <w:tblGrid>
                    <w:gridCol w:w="4732"/>
                    <w:gridCol w:w="4999"/>
                    <w:gridCol w:w="6"/>
                    <w:gridCol w:w="6"/>
                  </w:tblGrid>
                  <w:tr w:rsidR="00624468" w:rsidRPr="00D44445" w14:paraId="73EFA9AE" w14:textId="77777777" w:rsidTr="00624468">
                    <w:trPr>
                      <w:trHeight w:val="1610"/>
                      <w:tblCellSpacing w:w="0" w:type="dxa"/>
                    </w:trPr>
                    <w:tc>
                      <w:tcPr>
                        <w:tcW w:w="0" w:type="auto"/>
                        <w:gridSpan w:val="4"/>
                        <w:tcBorders>
                          <w:top w:val="single" w:sz="4" w:space="0" w:color="auto"/>
                          <w:left w:val="nil"/>
                          <w:bottom w:val="nil"/>
                        </w:tcBorders>
                        <w:hideMark/>
                      </w:tcPr>
                      <w:p w14:paraId="10CF189B" w14:textId="1749C181" w:rsidR="00624468" w:rsidRPr="00D44445" w:rsidRDefault="00624468" w:rsidP="00624468">
                        <w:r w:rsidRPr="00D44445">
                          <w:t>Brief Position Description</w:t>
                        </w:r>
                        <w:r>
                          <w:t xml:space="preserve"> – </w:t>
                        </w:r>
                        <w:r w:rsidRPr="00CF2801">
                          <w:rPr>
                            <w:b/>
                          </w:rPr>
                          <w:t xml:space="preserve">This position develops, maintains and facilitates several online courses for the Department of Crop and Soil Science. The courses add to </w:t>
                        </w:r>
                        <w:r w:rsidR="00EE2EF1">
                          <w:rPr>
                            <w:b/>
                          </w:rPr>
                          <w:t>the breadth of offerings, bring</w:t>
                        </w:r>
                        <w:r w:rsidRPr="00CF2801">
                          <w:rPr>
                            <w:b/>
                          </w:rPr>
                          <w:t xml:space="preserve"> </w:t>
                        </w:r>
                        <w:r w:rsidR="00840F2E">
                          <w:rPr>
                            <w:b/>
                          </w:rPr>
                          <w:t xml:space="preserve">funding into the department, </w:t>
                        </w:r>
                        <w:r w:rsidR="00EE2EF1">
                          <w:rPr>
                            <w:b/>
                          </w:rPr>
                          <w:t>support</w:t>
                        </w:r>
                        <w:r w:rsidRPr="00CF2801">
                          <w:rPr>
                            <w:b/>
                          </w:rPr>
                          <w:t xml:space="preserve"> department and degree goals and serves the needs of students/careers.</w:t>
                        </w:r>
                        <w:r w:rsidR="00EE2EF1">
                          <w:rPr>
                            <w:b/>
                          </w:rPr>
                          <w:t xml:space="preserve"> This position</w:t>
                        </w:r>
                        <w:r>
                          <w:rPr>
                            <w:b/>
                          </w:rPr>
                          <w:t xml:space="preserve"> also allows scientists to focus more time on research as some of their class duties are completed by one trained in pedagogy</w:t>
                        </w:r>
                        <w:r w:rsidR="00EE2EF1">
                          <w:rPr>
                            <w:b/>
                          </w:rPr>
                          <w:t xml:space="preserve"> and skilled in online delivery</w:t>
                        </w:r>
                        <w:r>
                          <w:rPr>
                            <w:b/>
                          </w:rPr>
                          <w:t>.</w:t>
                        </w:r>
                      </w:p>
                    </w:tc>
                  </w:tr>
                  <w:tr w:rsidR="00624468" w:rsidRPr="00D44445" w14:paraId="4EA79F27" w14:textId="77777777" w:rsidTr="00624468">
                    <w:trPr>
                      <w:trHeight w:val="1"/>
                      <w:tblCellSpacing w:w="0" w:type="dxa"/>
                    </w:trPr>
                    <w:tc>
                      <w:tcPr>
                        <w:tcW w:w="0" w:type="auto"/>
                        <w:gridSpan w:val="4"/>
                        <w:tcBorders>
                          <w:left w:val="nil"/>
                          <w:bottom w:val="nil"/>
                        </w:tcBorders>
                        <w:hideMark/>
                      </w:tcPr>
                      <w:p w14:paraId="4C4D5AF7" w14:textId="77777777" w:rsidR="00624468" w:rsidRPr="00D44445" w:rsidRDefault="00624468" w:rsidP="00624468"/>
                    </w:tc>
                  </w:tr>
                  <w:tr w:rsidR="00624468" w:rsidRPr="00D44445" w14:paraId="5D8719C3" w14:textId="77777777" w:rsidTr="00624468">
                    <w:trPr>
                      <w:trHeight w:val="1610"/>
                      <w:tblCellSpacing w:w="0" w:type="dxa"/>
                    </w:trPr>
                    <w:tc>
                      <w:tcPr>
                        <w:tcW w:w="0" w:type="auto"/>
                        <w:gridSpan w:val="4"/>
                        <w:tcBorders>
                          <w:top w:val="single" w:sz="4" w:space="0" w:color="auto"/>
                          <w:bottom w:val="nil"/>
                        </w:tcBorders>
                        <w:hideMark/>
                      </w:tcPr>
                      <w:p w14:paraId="0F918AD0" w14:textId="5C2BFD3F" w:rsidR="00624468" w:rsidRPr="00D44445" w:rsidRDefault="00624468" w:rsidP="00624468">
                        <w:r w:rsidRPr="00D44445">
                          <w:rPr>
                            <w:b/>
                            <w:bCs/>
                          </w:rPr>
                          <w:t> </w:t>
                        </w:r>
                        <w:r w:rsidRPr="00D44445">
                          <w:t>Position Summary</w:t>
                        </w:r>
                        <w:r>
                          <w:t xml:space="preserve"> – </w:t>
                        </w:r>
                        <w:r w:rsidRPr="006129CC">
                          <w:rPr>
                            <w:b/>
                          </w:rPr>
                          <w:t>This position provides science faculty an avenue to present quality courses by overlaying instructional design and teaching expertise onto science topics. This overlay serves students by offering diverse topics to broaden their knowledge, meet career expectations and develop r</w:t>
                        </w:r>
                        <w:r w:rsidR="00EE2EF1">
                          <w:rPr>
                            <w:b/>
                          </w:rPr>
                          <w:t>eal-world skills. This position</w:t>
                        </w:r>
                        <w:r w:rsidRPr="006129CC">
                          <w:rPr>
                            <w:b/>
                          </w:rPr>
                          <w:t xml:space="preserve"> serves the needs of the USDA and NRCS whose employees are required to update their knowledge and skills.</w:t>
                        </w:r>
                        <w:r w:rsidR="00EE2EF1">
                          <w:rPr>
                            <w:b/>
                          </w:rPr>
                          <w:t xml:space="preserve"> Many OSU athletes take these courses during competitive seasons.</w:t>
                        </w:r>
                      </w:p>
                    </w:tc>
                  </w:tr>
                  <w:tr w:rsidR="00624468" w:rsidRPr="00D44445" w14:paraId="0FD33FA6" w14:textId="77777777" w:rsidTr="00624468">
                    <w:trPr>
                      <w:trHeight w:val="1"/>
                      <w:tblCellSpacing w:w="0" w:type="dxa"/>
                    </w:trPr>
                    <w:tc>
                      <w:tcPr>
                        <w:tcW w:w="0" w:type="auto"/>
                        <w:gridSpan w:val="4"/>
                        <w:hideMark/>
                      </w:tcPr>
                      <w:p w14:paraId="22F443A1" w14:textId="77777777" w:rsidR="00624468" w:rsidRPr="001764ED" w:rsidRDefault="00624468" w:rsidP="00624468">
                        <w:pPr>
                          <w:rPr>
                            <w:b/>
                            <w:bCs/>
                          </w:rPr>
                        </w:pPr>
                      </w:p>
                    </w:tc>
                  </w:tr>
                  <w:tr w:rsidR="00624468" w:rsidRPr="00D44445" w14:paraId="6E8CCDA1" w14:textId="77777777" w:rsidTr="00624468">
                    <w:trPr>
                      <w:trHeight w:val="463"/>
                      <w:tblCellSpacing w:w="0" w:type="dxa"/>
                    </w:trPr>
                    <w:tc>
                      <w:tcPr>
                        <w:tcW w:w="0" w:type="auto"/>
                        <w:gridSpan w:val="4"/>
                        <w:tcBorders>
                          <w:top w:val="single" w:sz="4" w:space="0" w:color="auto"/>
                          <w:left w:val="nil"/>
                          <w:bottom w:val="nil"/>
                        </w:tcBorders>
                        <w:hideMark/>
                      </w:tcPr>
                      <w:p w14:paraId="363D73B6" w14:textId="77777777" w:rsidR="00624468" w:rsidRPr="00D44445" w:rsidRDefault="00624468" w:rsidP="00624468">
                        <w:r w:rsidRPr="00D44445">
                          <w:t> Decision Making/Guidelines</w:t>
                        </w:r>
                      </w:p>
                    </w:tc>
                  </w:tr>
                  <w:tr w:rsidR="00624468" w:rsidRPr="00360A81" w14:paraId="29CBF532" w14:textId="77777777" w:rsidTr="00624468">
                    <w:trPr>
                      <w:trHeight w:val="289"/>
                      <w:tblCellSpacing w:w="0" w:type="dxa"/>
                    </w:trPr>
                    <w:tc>
                      <w:tcPr>
                        <w:tcW w:w="0" w:type="auto"/>
                        <w:gridSpan w:val="4"/>
                        <w:hideMark/>
                      </w:tcPr>
                      <w:p w14:paraId="2AB98264" w14:textId="1058CED9" w:rsidR="00624468" w:rsidRPr="00360A81" w:rsidRDefault="00840F2E" w:rsidP="00624468">
                        <w:pPr>
                          <w:rPr>
                            <w:b/>
                            <w:bCs/>
                          </w:rPr>
                        </w:pPr>
                        <w:r>
                          <w:rPr>
                            <w:b/>
                            <w:bCs/>
                          </w:rPr>
                          <w:t>I</w:t>
                        </w:r>
                        <w:r w:rsidR="00624468" w:rsidRPr="00360A81">
                          <w:rPr>
                            <w:b/>
                            <w:bCs/>
                          </w:rPr>
                          <w:t>ncumbent is resp</w:t>
                        </w:r>
                        <w:r w:rsidR="00624468">
                          <w:rPr>
                            <w:b/>
                            <w:bCs/>
                          </w:rPr>
                          <w:t>onsible for decisions regarding formatting, presentation and progress of online course content as well as grading assignments and monitoring and assessing student performance.</w:t>
                        </w:r>
                      </w:p>
                    </w:tc>
                  </w:tr>
                  <w:tr w:rsidR="00624468" w:rsidRPr="00D44445" w14:paraId="230D1500" w14:textId="77777777" w:rsidTr="00624468">
                    <w:trPr>
                      <w:trHeight w:val="752"/>
                      <w:tblCellSpacing w:w="0" w:type="dxa"/>
                    </w:trPr>
                    <w:tc>
                      <w:tcPr>
                        <w:tcW w:w="0" w:type="auto"/>
                        <w:gridSpan w:val="4"/>
                        <w:tcBorders>
                          <w:top w:val="single" w:sz="4" w:space="0" w:color="auto"/>
                          <w:left w:val="nil"/>
                          <w:bottom w:val="nil"/>
                        </w:tcBorders>
                        <w:hideMark/>
                      </w:tcPr>
                      <w:p w14:paraId="108A41DA" w14:textId="77777777" w:rsidR="00624468" w:rsidRPr="00D44445" w:rsidRDefault="00624468" w:rsidP="00624468">
                        <w:r w:rsidRPr="00D44445">
                          <w:t> This position requires a clear and unambiguous commitment to compliance of all National Collegiate Athletic Association (NCAA) regulations for Division I (FBS) universities.</w:t>
                        </w:r>
                      </w:p>
                    </w:tc>
                  </w:tr>
                  <w:tr w:rsidR="00624468" w:rsidRPr="00D44445" w14:paraId="2B1FF1F7" w14:textId="77777777" w:rsidTr="00624468">
                    <w:trPr>
                      <w:trHeight w:val="463"/>
                      <w:tblCellSpacing w:w="0" w:type="dxa"/>
                    </w:trPr>
                    <w:tc>
                      <w:tcPr>
                        <w:tcW w:w="0" w:type="auto"/>
                        <w:gridSpan w:val="4"/>
                        <w:hideMark/>
                      </w:tcPr>
                      <w:p w14:paraId="47EB5B72" w14:textId="77777777" w:rsidR="00624468" w:rsidRPr="00D44445" w:rsidRDefault="00624468" w:rsidP="00624468">
                        <w:r w:rsidRPr="00D44445">
                          <w:rPr>
                            <w:b/>
                            <w:bCs/>
                          </w:rPr>
                          <w:t xml:space="preserve">No </w:t>
                        </w:r>
                      </w:p>
                    </w:tc>
                  </w:tr>
                  <w:tr w:rsidR="00624468" w:rsidRPr="00D44445" w14:paraId="385D3686" w14:textId="77777777" w:rsidTr="00624468">
                    <w:trPr>
                      <w:trHeight w:val="1"/>
                      <w:tblCellSpacing w:w="0" w:type="dxa"/>
                    </w:trPr>
                    <w:tc>
                      <w:tcPr>
                        <w:tcW w:w="0" w:type="auto"/>
                        <w:vAlign w:val="center"/>
                        <w:hideMark/>
                      </w:tcPr>
                      <w:p w14:paraId="03926A80" w14:textId="77777777" w:rsidR="00624468" w:rsidRPr="00D44445" w:rsidRDefault="00624468" w:rsidP="00624468"/>
                    </w:tc>
                    <w:tc>
                      <w:tcPr>
                        <w:tcW w:w="0" w:type="auto"/>
                        <w:vAlign w:val="center"/>
                        <w:hideMark/>
                      </w:tcPr>
                      <w:p w14:paraId="230C54D8" w14:textId="77777777" w:rsidR="00624468" w:rsidRPr="00D44445" w:rsidRDefault="00624468" w:rsidP="00624468"/>
                    </w:tc>
                    <w:tc>
                      <w:tcPr>
                        <w:tcW w:w="0" w:type="auto"/>
                        <w:vAlign w:val="center"/>
                        <w:hideMark/>
                      </w:tcPr>
                      <w:p w14:paraId="2B1F999E" w14:textId="77777777" w:rsidR="00624468" w:rsidRPr="00D44445" w:rsidRDefault="00624468" w:rsidP="00624468"/>
                    </w:tc>
                    <w:tc>
                      <w:tcPr>
                        <w:tcW w:w="0" w:type="auto"/>
                        <w:vAlign w:val="center"/>
                        <w:hideMark/>
                      </w:tcPr>
                      <w:p w14:paraId="7655103F" w14:textId="77777777" w:rsidR="00624468" w:rsidRPr="00D44445" w:rsidRDefault="00624468" w:rsidP="00624468"/>
                    </w:tc>
                  </w:tr>
                  <w:tr w:rsidR="00624468" w:rsidRPr="00D44445" w14:paraId="36811017" w14:textId="77777777" w:rsidTr="00624468">
                    <w:trPr>
                      <w:trHeight w:val="474"/>
                      <w:tblCellSpacing w:w="0" w:type="dxa"/>
                    </w:trPr>
                    <w:tc>
                      <w:tcPr>
                        <w:tcW w:w="0" w:type="auto"/>
                        <w:gridSpan w:val="4"/>
                        <w:tcBorders>
                          <w:top w:val="single" w:sz="4" w:space="0" w:color="auto"/>
                          <w:left w:val="nil"/>
                          <w:bottom w:val="nil"/>
                        </w:tcBorders>
                        <w:hideMark/>
                      </w:tcPr>
                      <w:p w14:paraId="6B019369" w14:textId="77777777" w:rsidR="00624468" w:rsidRPr="00D44445" w:rsidRDefault="00624468" w:rsidP="00624468">
                        <w:r w:rsidRPr="00D44445">
                          <w:lastRenderedPageBreak/>
                          <w:t> Lead Work or Supervisory Responsibilities</w:t>
                        </w:r>
                        <w:r>
                          <w:t xml:space="preserve"> (remove all that do not apply)</w:t>
                        </w:r>
                      </w:p>
                    </w:tc>
                  </w:tr>
                  <w:tr w:rsidR="00624468" w:rsidRPr="00D44445" w14:paraId="600E7498" w14:textId="77777777" w:rsidTr="00624468">
                    <w:trPr>
                      <w:trHeight w:val="1042"/>
                      <w:tblCellSpacing w:w="0" w:type="dxa"/>
                    </w:trPr>
                    <w:tc>
                      <w:tcPr>
                        <w:tcW w:w="0" w:type="auto"/>
                        <w:gridSpan w:val="4"/>
                        <w:hideMark/>
                      </w:tcPr>
                      <w:p w14:paraId="10532065" w14:textId="77777777" w:rsidR="00624468" w:rsidRPr="00CD6D58" w:rsidRDefault="00624468" w:rsidP="00624468">
                        <w:pPr>
                          <w:rPr>
                            <w:b/>
                            <w:bCs/>
                          </w:rPr>
                        </w:pPr>
                        <w:r>
                          <w:rPr>
                            <w:b/>
                            <w:bCs/>
                          </w:rPr>
                          <w:t>Plans Work, Assigns Work, Approves Work</w:t>
                        </w:r>
                        <w:r w:rsidRPr="00D44445">
                          <w:rPr>
                            <w:b/>
                            <w:bCs/>
                          </w:rPr>
                          <w:br/>
                          <w:t xml:space="preserve">Responds to </w:t>
                        </w:r>
                        <w:r>
                          <w:rPr>
                            <w:b/>
                            <w:bCs/>
                          </w:rPr>
                          <w:t>initial grievances from students</w:t>
                        </w:r>
                        <w:r w:rsidRPr="00D44445">
                          <w:rPr>
                            <w:b/>
                            <w:bCs/>
                          </w:rPr>
                          <w:br/>
                        </w:r>
                      </w:p>
                    </w:tc>
                  </w:tr>
                  <w:tr w:rsidR="00624468" w:rsidRPr="00D44445" w14:paraId="355D71C7" w14:textId="77777777" w:rsidTr="00624468">
                    <w:trPr>
                      <w:trHeight w:val="523"/>
                      <w:tblCellSpacing w:w="0" w:type="dxa"/>
                    </w:trPr>
                    <w:tc>
                      <w:tcPr>
                        <w:tcW w:w="5001" w:type="dxa"/>
                        <w:tcBorders>
                          <w:top w:val="single" w:sz="4" w:space="0" w:color="auto"/>
                          <w:left w:val="nil"/>
                          <w:bottom w:val="nil"/>
                          <w:right w:val="single" w:sz="4" w:space="0" w:color="auto"/>
                        </w:tcBorders>
                        <w:hideMark/>
                      </w:tcPr>
                      <w:p w14:paraId="259BC403" w14:textId="77777777" w:rsidR="00624468" w:rsidRPr="00D44445" w:rsidRDefault="00624468" w:rsidP="00624468">
                        <w:r w:rsidRPr="00D44445">
                          <w:t> Percent of time on lead work or supervision</w:t>
                        </w:r>
                        <w:r>
                          <w:t xml:space="preserve"> </w:t>
                        </w:r>
                        <w:r w:rsidRPr="00954C5C">
                          <w:rPr>
                            <w:b/>
                          </w:rPr>
                          <w:t>2%</w:t>
                        </w:r>
                      </w:p>
                    </w:tc>
                    <w:tc>
                      <w:tcPr>
                        <w:tcW w:w="4730" w:type="dxa"/>
                        <w:tcBorders>
                          <w:top w:val="single" w:sz="4" w:space="0" w:color="auto"/>
                          <w:left w:val="nil"/>
                          <w:bottom w:val="nil"/>
                        </w:tcBorders>
                        <w:hideMark/>
                      </w:tcPr>
                      <w:p w14:paraId="63BB63EE" w14:textId="77777777" w:rsidR="00624468" w:rsidRPr="00D44445" w:rsidRDefault="00624468" w:rsidP="00624468">
                        <w:r w:rsidRPr="00D44445">
                          <w:t> Employees directly supervised</w:t>
                        </w:r>
                        <w:r>
                          <w:t xml:space="preserve"> – </w:t>
                        </w:r>
                        <w:r w:rsidRPr="00954C5C">
                          <w:rPr>
                            <w:b/>
                          </w:rPr>
                          <w:t>Supervise/assist TAs and/or graduate students involved in online courses.</w:t>
                        </w:r>
                      </w:p>
                    </w:tc>
                    <w:tc>
                      <w:tcPr>
                        <w:tcW w:w="0" w:type="auto"/>
                        <w:vAlign w:val="center"/>
                        <w:hideMark/>
                      </w:tcPr>
                      <w:p w14:paraId="26F58E2F" w14:textId="77777777" w:rsidR="00624468" w:rsidRPr="00D44445" w:rsidRDefault="00624468" w:rsidP="00624468"/>
                    </w:tc>
                    <w:tc>
                      <w:tcPr>
                        <w:tcW w:w="0" w:type="auto"/>
                        <w:vAlign w:val="center"/>
                        <w:hideMark/>
                      </w:tcPr>
                      <w:p w14:paraId="355C6A0E" w14:textId="77777777" w:rsidR="00624468" w:rsidRPr="00D44445" w:rsidRDefault="00624468" w:rsidP="00624468"/>
                    </w:tc>
                  </w:tr>
                  <w:tr w:rsidR="00624468" w:rsidRPr="00D44445" w14:paraId="2C0E5D59" w14:textId="77777777" w:rsidTr="00624468">
                    <w:trPr>
                      <w:trHeight w:val="474"/>
                      <w:tblCellSpacing w:w="0" w:type="dxa"/>
                    </w:trPr>
                    <w:tc>
                      <w:tcPr>
                        <w:tcW w:w="5001" w:type="dxa"/>
                        <w:tcBorders>
                          <w:bottom w:val="nil"/>
                          <w:right w:val="single" w:sz="4" w:space="0" w:color="auto"/>
                        </w:tcBorders>
                        <w:hideMark/>
                      </w:tcPr>
                      <w:p w14:paraId="5CE2BF33" w14:textId="77777777" w:rsidR="00624468" w:rsidRPr="00D44445" w:rsidRDefault="00624468" w:rsidP="00624468">
                        <w:r>
                          <w:rPr>
                            <w:b/>
                            <w:bCs/>
                          </w:rPr>
                          <w:t> </w:t>
                        </w:r>
                      </w:p>
                    </w:tc>
                    <w:tc>
                      <w:tcPr>
                        <w:tcW w:w="4730" w:type="dxa"/>
                        <w:tcBorders>
                          <w:left w:val="nil"/>
                          <w:bottom w:val="nil"/>
                        </w:tcBorders>
                        <w:hideMark/>
                      </w:tcPr>
                      <w:p w14:paraId="01CDF48D" w14:textId="77777777" w:rsidR="00624468" w:rsidRPr="00D44445" w:rsidRDefault="00624468" w:rsidP="00624468">
                        <w:r w:rsidRPr="00D44445">
                          <w:t> </w:t>
                        </w:r>
                      </w:p>
                    </w:tc>
                    <w:tc>
                      <w:tcPr>
                        <w:tcW w:w="0" w:type="auto"/>
                        <w:vAlign w:val="center"/>
                        <w:hideMark/>
                      </w:tcPr>
                      <w:p w14:paraId="552B83B6" w14:textId="77777777" w:rsidR="00624468" w:rsidRPr="00D44445" w:rsidRDefault="00624468" w:rsidP="00624468"/>
                    </w:tc>
                    <w:tc>
                      <w:tcPr>
                        <w:tcW w:w="0" w:type="auto"/>
                        <w:vAlign w:val="center"/>
                        <w:hideMark/>
                      </w:tcPr>
                      <w:p w14:paraId="0168C9B2" w14:textId="77777777" w:rsidR="00624468" w:rsidRPr="00D44445" w:rsidRDefault="00624468" w:rsidP="00624468"/>
                    </w:tc>
                  </w:tr>
                  <w:tr w:rsidR="00624468" w:rsidRPr="00D44445" w14:paraId="6B0E9102" w14:textId="77777777" w:rsidTr="00624468">
                    <w:trPr>
                      <w:trHeight w:val="1887"/>
                      <w:tblCellSpacing w:w="0" w:type="dxa"/>
                    </w:trPr>
                    <w:tc>
                      <w:tcPr>
                        <w:tcW w:w="0" w:type="auto"/>
                        <w:gridSpan w:val="4"/>
                        <w:tcBorders>
                          <w:top w:val="single" w:sz="4" w:space="0" w:color="auto"/>
                          <w:left w:val="nil"/>
                        </w:tcBorders>
                        <w:hideMark/>
                      </w:tcPr>
                      <w:p w14:paraId="3E1FF534" w14:textId="1E9F35AD" w:rsidR="00624468" w:rsidRPr="00D44445" w:rsidRDefault="00624468" w:rsidP="00624468">
                        <w:r w:rsidRPr="00D44445">
                          <w:rPr>
                            <w:b/>
                            <w:bCs/>
                          </w:rPr>
                          <w:t> </w:t>
                        </w:r>
                        <w:r w:rsidRPr="00D44445">
                          <w:t>Position Duties</w:t>
                        </w:r>
                        <w:r>
                          <w:t xml:space="preserve"> </w:t>
                        </w:r>
                        <w:r w:rsidRPr="00F355C4">
                          <w:rPr>
                            <w:b/>
                          </w:rPr>
                          <w:t>100% of this job is to develop, maintain and facilitate online courses via Ecampus providing Canvas delivery. Assist with the production of new course</w:t>
                        </w:r>
                        <w:r w:rsidR="00EE2EF1">
                          <w:rPr>
                            <w:b/>
                          </w:rPr>
                          <w:t>s</w:t>
                        </w:r>
                        <w:r w:rsidRPr="00F355C4">
                          <w:rPr>
                            <w:b/>
                          </w:rPr>
                          <w:t>, cooperate with the Department Curriculum Committee and Department Ecampus teaching faculty. Grade, supervise and lead students to successful completion of courses, monitor ethical student participation, submit final grades to the Registrar’s Office and facilitate student needs for Incomplete and final grade changes. For most terms, ~30% of the students are employees from agricultural agencies updating career skills.</w:t>
                        </w:r>
                      </w:p>
                    </w:tc>
                  </w:tr>
                  <w:tr w:rsidR="00624468" w:rsidRPr="00D44445" w14:paraId="6728CCDD" w14:textId="77777777" w:rsidTr="00624468">
                    <w:trPr>
                      <w:trHeight w:val="70"/>
                      <w:tblCellSpacing w:w="0" w:type="dxa"/>
                    </w:trPr>
                    <w:tc>
                      <w:tcPr>
                        <w:tcW w:w="0" w:type="auto"/>
                        <w:gridSpan w:val="4"/>
                        <w:tcBorders>
                          <w:bottom w:val="single" w:sz="4" w:space="0" w:color="auto"/>
                        </w:tcBorders>
                      </w:tcPr>
                      <w:p w14:paraId="28DDFC67" w14:textId="77777777" w:rsidR="00624468" w:rsidRPr="00D44445" w:rsidRDefault="00624468" w:rsidP="00624468"/>
                    </w:tc>
                  </w:tr>
                  <w:tr w:rsidR="00624468" w:rsidRPr="00D44445" w14:paraId="21C563F1" w14:textId="77777777" w:rsidTr="00624468">
                    <w:trPr>
                      <w:trHeight w:val="474"/>
                      <w:tblCellSpacing w:w="0" w:type="dxa"/>
                    </w:trPr>
                    <w:tc>
                      <w:tcPr>
                        <w:tcW w:w="0" w:type="auto"/>
                        <w:gridSpan w:val="4"/>
                        <w:tcBorders>
                          <w:bottom w:val="single" w:sz="4" w:space="0" w:color="auto"/>
                        </w:tcBorders>
                      </w:tcPr>
                      <w:p w14:paraId="23482523" w14:textId="77777777" w:rsidR="00624468" w:rsidRPr="00D44445" w:rsidRDefault="00624468" w:rsidP="00624468"/>
                    </w:tc>
                  </w:tr>
                </w:tbl>
                <w:p w14:paraId="2C97DF2E" w14:textId="77777777" w:rsidR="00624468" w:rsidRPr="00D44445" w:rsidRDefault="00624468" w:rsidP="00624468"/>
              </w:tc>
            </w:tr>
          </w:tbl>
          <w:p w14:paraId="62E49595" w14:textId="77777777" w:rsidR="00624468" w:rsidRPr="00D44445" w:rsidRDefault="00624468" w:rsidP="00624468">
            <w:r w:rsidRPr="00D44445">
              <w:lastRenderedPageBreak/>
              <w:br/>
            </w:r>
            <w:r w:rsidRPr="00D44445">
              <w:rPr>
                <w:b/>
                <w:bCs/>
              </w:rPr>
              <w:t>Qualifications</w:t>
            </w:r>
          </w:p>
          <w:tbl>
            <w:tblPr>
              <w:tblW w:w="10035" w:type="dxa"/>
              <w:tblCellSpacing w:w="0" w:type="dxa"/>
              <w:tblCellMar>
                <w:left w:w="0" w:type="dxa"/>
                <w:right w:w="0" w:type="dxa"/>
              </w:tblCellMar>
              <w:tblLook w:val="04A0" w:firstRow="1" w:lastRow="0" w:firstColumn="1" w:lastColumn="0" w:noHBand="0" w:noVBand="1"/>
            </w:tblPr>
            <w:tblGrid>
              <w:gridCol w:w="10035"/>
            </w:tblGrid>
            <w:tr w:rsidR="00624468" w:rsidRPr="00D44445" w14:paraId="463D626F" w14:textId="77777777" w:rsidTr="00624468">
              <w:trPr>
                <w:tblCellSpacing w:w="0" w:type="dxa"/>
              </w:trPr>
              <w:tc>
                <w:tcPr>
                  <w:tcW w:w="10035" w:type="dxa"/>
                  <w:tcBorders>
                    <w:top w:val="single" w:sz="4" w:space="0" w:color="auto"/>
                  </w:tcBorders>
                  <w:hideMark/>
                </w:tcPr>
                <w:p w14:paraId="6DE67808" w14:textId="77777777" w:rsidR="00DA56F0" w:rsidRDefault="00624468" w:rsidP="00624468">
                  <w:pPr>
                    <w:rPr>
                      <w:b/>
                      <w:bCs/>
                    </w:rPr>
                  </w:pPr>
                  <w:r w:rsidRPr="00D44445">
                    <w:rPr>
                      <w:b/>
                      <w:bCs/>
                    </w:rPr>
                    <w:t> </w:t>
                  </w:r>
                </w:p>
                <w:p w14:paraId="764B6A64" w14:textId="3D97CE1B" w:rsidR="00624468" w:rsidRPr="00D44445" w:rsidRDefault="00624468" w:rsidP="00624468">
                  <w:r w:rsidRPr="00BD7E46">
                    <w:t>Minimum Required Qualifications</w:t>
                  </w:r>
                </w:p>
              </w:tc>
            </w:tr>
            <w:tr w:rsidR="00624468" w:rsidRPr="00D44445" w14:paraId="07D9F700" w14:textId="77777777" w:rsidTr="00624468">
              <w:trPr>
                <w:tblCellSpacing w:w="0" w:type="dxa"/>
              </w:trPr>
              <w:tc>
                <w:tcPr>
                  <w:tcW w:w="10035" w:type="dxa"/>
                  <w:hideMark/>
                </w:tcPr>
                <w:p w14:paraId="3BF60993" w14:textId="77777777" w:rsidR="00624468" w:rsidRDefault="00624468" w:rsidP="00624468">
                  <w:pPr>
                    <w:rPr>
                      <w:b/>
                      <w:bCs/>
                    </w:rPr>
                  </w:pPr>
                  <w:r>
                    <w:rPr>
                      <w:b/>
                      <w:bCs/>
                    </w:rPr>
                    <w:t>Skills and training in instructional design, pedagogy and facilitating student success.</w:t>
                  </w:r>
                </w:p>
                <w:p w14:paraId="68DA30A7" w14:textId="77777777" w:rsidR="00624468" w:rsidRDefault="00624468" w:rsidP="00624468">
                  <w:pPr>
                    <w:rPr>
                      <w:b/>
                      <w:bCs/>
                    </w:rPr>
                  </w:pPr>
                  <w:r>
                    <w:rPr>
                      <w:b/>
                      <w:bCs/>
                    </w:rPr>
                    <w:t>Graduate degree in related field.</w:t>
                  </w:r>
                </w:p>
                <w:p w14:paraId="03CABDC0" w14:textId="77777777" w:rsidR="00624468" w:rsidRDefault="00624468" w:rsidP="00DA56F0">
                  <w:pPr>
                    <w:rPr>
                      <w:b/>
                      <w:bCs/>
                    </w:rPr>
                  </w:pPr>
                  <w:r w:rsidRPr="004D67BD">
                    <w:rPr>
                      <w:b/>
                      <w:bCs/>
                    </w:rPr>
                    <w:t>Demonstrable commitment to promoting and enhancing diversity.</w:t>
                  </w:r>
                  <w:r>
                    <w:rPr>
                      <w:b/>
                      <w:bCs/>
                    </w:rPr>
                    <w:t xml:space="preserve"> </w:t>
                  </w:r>
                </w:p>
                <w:p w14:paraId="55D5D85B" w14:textId="35DEAA86" w:rsidR="00DA56F0" w:rsidRPr="000C788F" w:rsidRDefault="00DA56F0" w:rsidP="00DA56F0">
                  <w:pPr>
                    <w:rPr>
                      <w:b/>
                      <w:bCs/>
                    </w:rPr>
                  </w:pPr>
                </w:p>
              </w:tc>
            </w:tr>
            <w:tr w:rsidR="00624468" w:rsidRPr="00D44445" w14:paraId="2F113866" w14:textId="77777777" w:rsidTr="00624468">
              <w:trPr>
                <w:tblCellSpacing w:w="0" w:type="dxa"/>
              </w:trPr>
              <w:tc>
                <w:tcPr>
                  <w:tcW w:w="10035" w:type="dxa"/>
                  <w:tcBorders>
                    <w:top w:val="single" w:sz="4" w:space="0" w:color="auto"/>
                  </w:tcBorders>
                  <w:hideMark/>
                </w:tcPr>
                <w:p w14:paraId="4FE5699B" w14:textId="77777777" w:rsidR="00624468" w:rsidRPr="00D44445" w:rsidRDefault="00624468" w:rsidP="00624468">
                  <w:r w:rsidRPr="00D44445">
                    <w:t> </w:t>
                  </w:r>
                  <w:r w:rsidRPr="006B7D1E">
                    <w:t>Preferred (Special) Qualifications</w:t>
                  </w:r>
                  <w:r>
                    <w:t xml:space="preserve"> - </w:t>
                  </w:r>
                </w:p>
              </w:tc>
            </w:tr>
            <w:tr w:rsidR="00624468" w:rsidRPr="00D44445" w14:paraId="142556CE" w14:textId="77777777" w:rsidTr="00624468">
              <w:trPr>
                <w:tblCellSpacing w:w="0" w:type="dxa"/>
              </w:trPr>
              <w:tc>
                <w:tcPr>
                  <w:tcW w:w="10035" w:type="dxa"/>
                  <w:hideMark/>
                </w:tcPr>
                <w:p w14:paraId="42AD79C5" w14:textId="77777777" w:rsidR="00624468" w:rsidRPr="00D44445" w:rsidRDefault="00624468" w:rsidP="00624468"/>
              </w:tc>
            </w:tr>
            <w:tr w:rsidR="00624468" w:rsidRPr="00D44445" w14:paraId="00D9D709" w14:textId="77777777" w:rsidTr="00624468">
              <w:trPr>
                <w:tblCellSpacing w:w="0" w:type="dxa"/>
              </w:trPr>
              <w:tc>
                <w:tcPr>
                  <w:tcW w:w="10035" w:type="dxa"/>
                  <w:tcBorders>
                    <w:top w:val="single" w:sz="4" w:space="0" w:color="auto"/>
                  </w:tcBorders>
                  <w:hideMark/>
                </w:tcPr>
                <w:p w14:paraId="777FE750" w14:textId="77777777" w:rsidR="00624468" w:rsidRPr="00D44445" w:rsidRDefault="00624468" w:rsidP="00624468">
                  <w:r w:rsidRPr="00D44445">
                    <w:t> This position is designated as a critical, security-sensitive position; therefore, the incumbent must successfully complete a Criminal Background Check and be deemed fit for duty at placement and while serving in the position.</w:t>
                  </w:r>
                </w:p>
              </w:tc>
            </w:tr>
            <w:tr w:rsidR="00624468" w:rsidRPr="00D44445" w14:paraId="6CE1DB48" w14:textId="77777777" w:rsidTr="00624468">
              <w:trPr>
                <w:tblCellSpacing w:w="0" w:type="dxa"/>
              </w:trPr>
              <w:tc>
                <w:tcPr>
                  <w:tcW w:w="10035" w:type="dxa"/>
                  <w:hideMark/>
                </w:tcPr>
                <w:p w14:paraId="401B2832" w14:textId="77777777" w:rsidR="00624468" w:rsidRPr="00D44445" w:rsidRDefault="00624468" w:rsidP="00624468">
                  <w:r w:rsidRPr="00D44445">
                    <w:rPr>
                      <w:b/>
                      <w:bCs/>
                    </w:rPr>
                    <w:t>No</w:t>
                  </w:r>
                </w:p>
              </w:tc>
            </w:tr>
            <w:tr w:rsidR="00624468" w:rsidRPr="00D44445" w14:paraId="19B0E7C3" w14:textId="77777777" w:rsidTr="00624468">
              <w:trPr>
                <w:tblCellSpacing w:w="0" w:type="dxa"/>
              </w:trPr>
              <w:tc>
                <w:tcPr>
                  <w:tcW w:w="10035" w:type="dxa"/>
                  <w:tcBorders>
                    <w:top w:val="single" w:sz="4" w:space="0" w:color="auto"/>
                  </w:tcBorders>
                  <w:hideMark/>
                </w:tcPr>
                <w:p w14:paraId="2FA64BA6" w14:textId="77777777" w:rsidR="00624468" w:rsidRPr="00D44445" w:rsidRDefault="00624468" w:rsidP="00624468">
                  <w:r w:rsidRPr="00D44445">
                    <w:t> This position must possess and maintain a current, valid Driver License and maintain a satisfactory driving record while serving in the position.</w:t>
                  </w:r>
                </w:p>
              </w:tc>
            </w:tr>
            <w:tr w:rsidR="00624468" w:rsidRPr="00D44445" w14:paraId="5583854A" w14:textId="77777777" w:rsidTr="00624468">
              <w:trPr>
                <w:tblCellSpacing w:w="0" w:type="dxa"/>
              </w:trPr>
              <w:tc>
                <w:tcPr>
                  <w:tcW w:w="10035" w:type="dxa"/>
                  <w:hideMark/>
                </w:tcPr>
                <w:p w14:paraId="32B7F01E" w14:textId="77777777" w:rsidR="00624468" w:rsidRPr="00D44445" w:rsidRDefault="00624468" w:rsidP="00624468">
                  <w:r>
                    <w:rPr>
                      <w:b/>
                      <w:bCs/>
                    </w:rPr>
                    <w:t>No</w:t>
                  </w:r>
                </w:p>
              </w:tc>
            </w:tr>
            <w:tr w:rsidR="00624468" w:rsidRPr="00D44445" w14:paraId="7B6A6B4B" w14:textId="77777777" w:rsidTr="00624468">
              <w:trPr>
                <w:tblCellSpacing w:w="0" w:type="dxa"/>
              </w:trPr>
              <w:tc>
                <w:tcPr>
                  <w:tcW w:w="10035" w:type="dxa"/>
                  <w:tcBorders>
                    <w:top w:val="single" w:sz="4" w:space="0" w:color="auto"/>
                  </w:tcBorders>
                  <w:hideMark/>
                </w:tcPr>
                <w:p w14:paraId="319D5248" w14:textId="77777777" w:rsidR="00624468" w:rsidRPr="00D44445" w:rsidRDefault="00624468" w:rsidP="00624468">
                  <w:r w:rsidRPr="00D44445">
                    <w:t> Working Conditions / Work Schedule</w:t>
                  </w:r>
                </w:p>
              </w:tc>
            </w:tr>
            <w:tr w:rsidR="00624468" w:rsidRPr="00D44445" w14:paraId="59F4492C" w14:textId="77777777" w:rsidTr="00624468">
              <w:trPr>
                <w:tblCellSpacing w:w="0" w:type="dxa"/>
              </w:trPr>
              <w:tc>
                <w:tcPr>
                  <w:tcW w:w="10035" w:type="dxa"/>
                  <w:hideMark/>
                </w:tcPr>
                <w:p w14:paraId="3CA325F7" w14:textId="77777777" w:rsidR="00624468" w:rsidRPr="00D44445" w:rsidRDefault="00624468" w:rsidP="00624468">
                  <w:r>
                    <w:rPr>
                      <w:b/>
                      <w:bCs/>
                    </w:rPr>
                    <w:t> </w:t>
                  </w:r>
                </w:p>
              </w:tc>
            </w:tr>
          </w:tbl>
          <w:p w14:paraId="0BA81207" w14:textId="77777777" w:rsidR="00624468" w:rsidRPr="00D44445" w:rsidRDefault="00624468" w:rsidP="00624468">
            <w:pPr>
              <w:rPr>
                <w:vanish/>
              </w:rPr>
            </w:pPr>
            <w:r w:rsidRPr="00D44445">
              <w:rPr>
                <w:vanish/>
              </w:rPr>
              <w:t>Bottom of Form</w:t>
            </w:r>
          </w:p>
        </w:tc>
      </w:tr>
      <w:tr w:rsidR="00624468" w:rsidRPr="00D44445" w14:paraId="4A689F53" w14:textId="77777777" w:rsidTr="00DA56F0">
        <w:trPr>
          <w:tblCellSpacing w:w="0" w:type="dxa"/>
        </w:trPr>
        <w:tc>
          <w:tcPr>
            <w:tcW w:w="11698" w:type="dxa"/>
            <w:vAlign w:val="center"/>
            <w:hideMark/>
          </w:tcPr>
          <w:p w14:paraId="223445DB" w14:textId="77777777" w:rsidR="00624468" w:rsidRPr="00D44445" w:rsidRDefault="00624468" w:rsidP="00624468"/>
        </w:tc>
      </w:tr>
      <w:tr w:rsidR="00624468" w:rsidRPr="00D44445" w14:paraId="00894963" w14:textId="77777777" w:rsidTr="00DA56F0">
        <w:trPr>
          <w:tblCellSpacing w:w="0" w:type="dxa"/>
        </w:trPr>
        <w:tc>
          <w:tcPr>
            <w:tcW w:w="11698" w:type="dxa"/>
            <w:tcBorders>
              <w:top w:val="single" w:sz="4" w:space="0" w:color="auto"/>
            </w:tcBorders>
            <w:hideMark/>
          </w:tcPr>
          <w:p w14:paraId="2AB518E8" w14:textId="77777777" w:rsidR="00624468" w:rsidRPr="00D44445" w:rsidRDefault="00624468" w:rsidP="00624468"/>
        </w:tc>
      </w:tr>
    </w:tbl>
    <w:p w14:paraId="3A40B371" w14:textId="77777777" w:rsidR="00DA56F0" w:rsidRDefault="00DA56F0" w:rsidP="00624468">
      <w:pPr>
        <w:rPr>
          <w:b/>
          <w:bCs/>
        </w:rPr>
      </w:pPr>
    </w:p>
    <w:p w14:paraId="5F30CAF1" w14:textId="77777777" w:rsidR="00DA56F0" w:rsidRDefault="00DA56F0" w:rsidP="00624468">
      <w:pPr>
        <w:rPr>
          <w:b/>
          <w:bCs/>
        </w:rPr>
      </w:pPr>
    </w:p>
    <w:p w14:paraId="2DD10AEC" w14:textId="77777777" w:rsidR="00624468" w:rsidRPr="00D44445" w:rsidRDefault="00624468" w:rsidP="00624468">
      <w:r w:rsidRPr="00D44445">
        <w:rPr>
          <w:b/>
          <w:bCs/>
        </w:rPr>
        <w:t>Signatures/Approvals</w:t>
      </w:r>
      <w:r w:rsidRPr="00D44445">
        <w:t>: My signature denotes that this position description is an accurate and correct statement of the position duties, responsibilities and requirements assigned to this position.</w:t>
      </w:r>
    </w:p>
    <w:p w14:paraId="479CBCCD" w14:textId="470214A4" w:rsidR="00624468" w:rsidRPr="00D44445" w:rsidRDefault="00624468" w:rsidP="00624468">
      <w:r w:rsidRPr="00D44445">
        <w:lastRenderedPageBreak/>
        <w:br/>
        <w:t>______</w:t>
      </w:r>
      <w:r w:rsidR="00DA56F0">
        <w:t>2/12/2018_____</w:t>
      </w:r>
      <w:r w:rsidRPr="00D44445">
        <w:t>____      </w:t>
      </w:r>
      <w:r w:rsidR="00DA56F0">
        <w:t>         ____Kimberly J Japhet</w:t>
      </w:r>
      <w:r w:rsidRPr="00D44445">
        <w:t>________________________</w:t>
      </w:r>
      <w:r w:rsidRPr="00D44445">
        <w:br/>
        <w:t>Date                                                       Employee Signature</w:t>
      </w:r>
      <w:r w:rsidRPr="00D44445">
        <w:br/>
      </w:r>
      <w:r w:rsidRPr="00D44445">
        <w:br/>
      </w:r>
      <w:r w:rsidRPr="00D44445">
        <w:br/>
        <w:t>_____________________               _______________________________________________</w:t>
      </w:r>
      <w:r w:rsidRPr="00D44445">
        <w:br/>
        <w:t xml:space="preserve">Date                                                       Supervisor Signature </w:t>
      </w:r>
    </w:p>
    <w:p w14:paraId="0F2B2EBF" w14:textId="77777777" w:rsidR="001F08A7" w:rsidRDefault="001F08A7">
      <w:pPr>
        <w:rPr>
          <w:b/>
        </w:rPr>
      </w:pPr>
      <w:r>
        <w:rPr>
          <w:b/>
        </w:rPr>
        <w:br w:type="page"/>
      </w:r>
    </w:p>
    <w:p w14:paraId="719E1061" w14:textId="2CA9F510" w:rsidR="00136172" w:rsidRDefault="00E74C66" w:rsidP="00136172">
      <w:pPr>
        <w:rPr>
          <w:b/>
        </w:rPr>
      </w:pPr>
      <w:r>
        <w:rPr>
          <w:b/>
        </w:rPr>
        <w:lastRenderedPageBreak/>
        <w:t>Position Description Commentary</w:t>
      </w:r>
    </w:p>
    <w:p w14:paraId="581B5A34" w14:textId="77777777" w:rsidR="009B2FEE" w:rsidRDefault="009B2FEE" w:rsidP="00136172">
      <w:pPr>
        <w:rPr>
          <w:b/>
        </w:rPr>
      </w:pPr>
    </w:p>
    <w:p w14:paraId="57E741FD" w14:textId="77777777" w:rsidR="00E92553" w:rsidRPr="000B213A" w:rsidRDefault="00136172" w:rsidP="00136172">
      <w:pPr>
        <w:rPr>
          <w:b/>
        </w:rPr>
      </w:pPr>
      <w:r>
        <w:rPr>
          <w:b/>
        </w:rPr>
        <w:t>C</w:t>
      </w:r>
      <w:r w:rsidR="00E92553" w:rsidRPr="000B213A">
        <w:rPr>
          <w:b/>
        </w:rPr>
        <w:t>reation and Evolution of the Position</w:t>
      </w:r>
    </w:p>
    <w:p w14:paraId="2E5398D8" w14:textId="77777777" w:rsidR="009B2FEE" w:rsidRDefault="009B2FEE" w:rsidP="00556992">
      <w:pPr>
        <w:rPr>
          <w:rFonts w:cs="Arial"/>
          <w:color w:val="1C1C1C"/>
        </w:rPr>
      </w:pPr>
    </w:p>
    <w:p w14:paraId="5DDB5E5A" w14:textId="77777777" w:rsidR="00E92553" w:rsidRPr="000B213A" w:rsidRDefault="00E92553" w:rsidP="00556992">
      <w:pPr>
        <w:rPr>
          <w:rFonts w:cs="Arial"/>
          <w:color w:val="1C1C1C"/>
        </w:rPr>
      </w:pPr>
      <w:r w:rsidRPr="000B213A">
        <w:rPr>
          <w:rFonts w:cs="Arial"/>
          <w:color w:val="1C1C1C"/>
        </w:rPr>
        <w:t>Th</w:t>
      </w:r>
      <w:r w:rsidR="00BC1D42">
        <w:rPr>
          <w:rFonts w:cs="Arial"/>
          <w:color w:val="1C1C1C"/>
        </w:rPr>
        <w:t>e</w:t>
      </w:r>
      <w:r w:rsidRPr="000B213A">
        <w:rPr>
          <w:rFonts w:cs="Arial"/>
          <w:color w:val="1C1C1C"/>
        </w:rPr>
        <w:t xml:space="preserve"> position </w:t>
      </w:r>
      <w:r w:rsidR="00127000">
        <w:rPr>
          <w:rFonts w:cs="Arial"/>
          <w:color w:val="1C1C1C"/>
        </w:rPr>
        <w:t xml:space="preserve">I, </w:t>
      </w:r>
      <w:r w:rsidR="00BC1D42">
        <w:rPr>
          <w:rFonts w:cs="Arial"/>
          <w:color w:val="1C1C1C"/>
        </w:rPr>
        <w:t>Kimberly Japhet</w:t>
      </w:r>
      <w:r w:rsidR="00127000">
        <w:rPr>
          <w:rFonts w:cs="Arial"/>
          <w:color w:val="1C1C1C"/>
        </w:rPr>
        <w:t xml:space="preserve">, now hold </w:t>
      </w:r>
      <w:r w:rsidRPr="000B213A">
        <w:rPr>
          <w:rFonts w:cs="Arial"/>
          <w:color w:val="1C1C1C"/>
        </w:rPr>
        <w:t>developed from vision</w:t>
      </w:r>
      <w:r w:rsidR="00BC1D42">
        <w:rPr>
          <w:rFonts w:cs="Arial"/>
          <w:color w:val="1C1C1C"/>
        </w:rPr>
        <w:t xml:space="preserve"> and need</w:t>
      </w:r>
      <w:r w:rsidRPr="000B213A">
        <w:rPr>
          <w:rFonts w:cs="Arial"/>
          <w:color w:val="1C1C1C"/>
        </w:rPr>
        <w:t xml:space="preserve">.  This job came to be because a few people could see what was coming and decided to be prepared for it. </w:t>
      </w:r>
    </w:p>
    <w:p w14:paraId="43BF7B8F" w14:textId="77777777" w:rsidR="00E92553" w:rsidRPr="000B213A" w:rsidRDefault="00E92553" w:rsidP="00556992">
      <w:pPr>
        <w:rPr>
          <w:rFonts w:cs="Arial"/>
          <w:color w:val="1C1C1C"/>
        </w:rPr>
      </w:pPr>
    </w:p>
    <w:p w14:paraId="23F40720" w14:textId="7E993FC7" w:rsidR="00E92553" w:rsidRPr="000B213A" w:rsidRDefault="00E92553" w:rsidP="00556992">
      <w:r w:rsidRPr="000B213A">
        <w:rPr>
          <w:rFonts w:cs="Arial"/>
          <w:color w:val="1C1C1C"/>
        </w:rPr>
        <w:t>Oregon State's College of Agricultural Sciences has been ranked No. 1 in the U.S. for its work and is Oregon's principal source of knowledge for agricultural and food systems.</w:t>
      </w:r>
      <w:r w:rsidRPr="000B213A">
        <w:t xml:space="preserve"> QS World Top Universities for 2013 listed Oregon State University as the 8</w:t>
      </w:r>
      <w:r w:rsidRPr="000B213A">
        <w:rPr>
          <w:vertAlign w:val="superscript"/>
        </w:rPr>
        <w:t>th</w:t>
      </w:r>
      <w:r w:rsidRPr="000B213A">
        <w:t xml:space="preserve"> best in the world for Agriculture and Forestry. </w:t>
      </w:r>
      <w:r w:rsidR="00BC1D42">
        <w:t xml:space="preserve"> Many OSU faculty and scientists have made notable and valuable contributions to world needs.  Having a world-class faculty has led to worthy courses t</w:t>
      </w:r>
      <w:r w:rsidR="00E75BAE">
        <w:t>hat utilize the experts residing</w:t>
      </w:r>
      <w:r w:rsidR="00BC1D42">
        <w:t xml:space="preserve"> at OSU. </w:t>
      </w:r>
      <w:r w:rsidRPr="000B213A">
        <w:t xml:space="preserve"> In recent years, the offerings of online agricultural courses from Oregon State University have been recognized for their quality and variety (specific topics across several themes).  The acclaim is the result of several people making visionary decisions years ago.  </w:t>
      </w:r>
    </w:p>
    <w:p w14:paraId="63C218DC" w14:textId="77777777" w:rsidR="00E92553" w:rsidRPr="000B213A" w:rsidRDefault="00E92553" w:rsidP="00556992"/>
    <w:p w14:paraId="28409FA4" w14:textId="77777777" w:rsidR="00E92553" w:rsidRPr="000B213A" w:rsidRDefault="00780C62" w:rsidP="00556992">
      <w:r>
        <w:t>More than</w:t>
      </w:r>
      <w:r w:rsidR="00E92553" w:rsidRPr="000B213A">
        <w:t xml:space="preserve"> a decade ago, grant funding was offered for the development of new courses to be offe</w:t>
      </w:r>
      <w:r>
        <w:t>red online.  I applied for funding</w:t>
      </w:r>
      <w:r w:rsidR="00E92553" w:rsidRPr="000B213A">
        <w:t xml:space="preserve"> for a course that used well-known</w:t>
      </w:r>
      <w:r w:rsidR="00BC1D42">
        <w:t xml:space="preserve"> (classic)</w:t>
      </w:r>
      <w:r w:rsidR="00E92553" w:rsidRPr="000B213A">
        <w:t xml:space="preserve"> literature to better understand man’s connection to nature and farming. </w:t>
      </w:r>
      <w:r w:rsidR="00127000">
        <w:t>This</w:t>
      </w:r>
      <w:r w:rsidR="00E92553" w:rsidRPr="000B213A">
        <w:t xml:space="preserve"> grant for new courses would lead to our current course Pens and Plows</w:t>
      </w:r>
      <w:r>
        <w:t xml:space="preserve"> where students evaluate farming practices as presented in works of literature</w:t>
      </w:r>
      <w:r w:rsidR="00127000">
        <w:t xml:space="preserve"> and how the human perspective changes when we are well versed with agriculture</w:t>
      </w:r>
      <w:r w:rsidR="00E92553" w:rsidRPr="000B213A">
        <w:t>.</w:t>
      </w:r>
    </w:p>
    <w:p w14:paraId="523929BF" w14:textId="77777777" w:rsidR="00E92553" w:rsidRPr="000B213A" w:rsidRDefault="00E92553" w:rsidP="00556992"/>
    <w:p w14:paraId="7603760D" w14:textId="77777777" w:rsidR="00E92553" w:rsidRPr="000B213A" w:rsidRDefault="00E92553" w:rsidP="00556992">
      <w:r w:rsidRPr="000B213A">
        <w:t>The progression of OSU online course offering</w:t>
      </w:r>
      <w:r w:rsidR="00BC1D42">
        <w:t>s</w:t>
      </w:r>
      <w:r w:rsidRPr="000B213A">
        <w:t xml:space="preserve"> went from basic courses to innovative and creative adventures in agriculture-related courses. </w:t>
      </w:r>
      <w:r w:rsidR="00BC1D42">
        <w:t xml:space="preserve"> T</w:t>
      </w:r>
      <w:r w:rsidRPr="000B213A">
        <w:t>he</w:t>
      </w:r>
      <w:r w:rsidR="00BC1D42">
        <w:t xml:space="preserve"> course content came from experts so</w:t>
      </w:r>
      <w:r w:rsidRPr="000B213A">
        <w:t xml:space="preserve"> </w:t>
      </w:r>
      <w:r w:rsidR="00BC1D42">
        <w:t xml:space="preserve">the </w:t>
      </w:r>
      <w:r w:rsidRPr="000B213A">
        <w:t>audience for online course has grown.  The Department of Crop and Soil Science now offers 48 courses each year and other departments in th</w:t>
      </w:r>
      <w:r w:rsidR="00D258D1">
        <w:t>e College of Agriculture teach</w:t>
      </w:r>
      <w:r w:rsidRPr="000B213A">
        <w:t xml:space="preserve"> many more.</w:t>
      </w:r>
    </w:p>
    <w:p w14:paraId="7DD4BF9D" w14:textId="77777777" w:rsidR="00E92553" w:rsidRPr="000B213A" w:rsidRDefault="00E92553" w:rsidP="00556992"/>
    <w:p w14:paraId="65C7E3A4" w14:textId="77777777" w:rsidR="00E92553" w:rsidRPr="000B213A" w:rsidRDefault="00E92553" w:rsidP="00556992">
      <w:r w:rsidRPr="000B213A">
        <w:t>There is a real need for the new market of online courses.  Students are not traditional anymore.  There are students who are deployed, students going back school, students who were displaced or their work outsourced.  Even athletes on the OSU campus find online courses helpful during traveling season</w:t>
      </w:r>
      <w:r w:rsidR="00127000">
        <w:t>s</w:t>
      </w:r>
      <w:r w:rsidRPr="000B213A">
        <w:t>.  Many of the agricultural course</w:t>
      </w:r>
      <w:r w:rsidR="00D258D1">
        <w:t>s</w:t>
      </w:r>
      <w:r w:rsidRPr="000B213A">
        <w:t xml:space="preserve"> we now offer are requirements or electives for degrees from other universities and colleges.  USDA and NRCS employees take our courses for extended training and career advancement.  Our online courses are a value to the USDA, NRCS and other agencies.</w:t>
      </w:r>
      <w:r w:rsidR="00BC1D42">
        <w:t xml:space="preserve">  The online course help prepare students for careers and advances careers.</w:t>
      </w:r>
    </w:p>
    <w:p w14:paraId="4075034A" w14:textId="77777777" w:rsidR="00E92553" w:rsidRPr="000B213A" w:rsidRDefault="00E92553" w:rsidP="00556992"/>
    <w:p w14:paraId="640BF942" w14:textId="77777777" w:rsidR="00E92553" w:rsidRPr="000B213A" w:rsidRDefault="00E92553" w:rsidP="00556992">
      <w:r w:rsidRPr="000B213A">
        <w:t>Online courses and their unique development of having all the materials and lectures prepared in advance also benefit our department.  The research faculty can focus their time on research when much of their expertise has been recorded and developed into online courses to be offered many more times.  Scientists can do science and instructors can facilitate courses.  It is a great partnership.</w:t>
      </w:r>
    </w:p>
    <w:p w14:paraId="3A664ED7" w14:textId="77777777" w:rsidR="00E92553" w:rsidRPr="000B213A" w:rsidRDefault="00E92553" w:rsidP="00556992"/>
    <w:p w14:paraId="01EB5D3C" w14:textId="77777777" w:rsidR="00E92553" w:rsidRPr="000B213A" w:rsidRDefault="00E92553" w:rsidP="00556992">
      <w:r w:rsidRPr="000B213A">
        <w:t xml:space="preserve">Another benefit to my work in online courses to the department is in the advancement and value of good pedagogy.  While some scientists are naturally good or well prepared to instruct students face-to-face a few times each year, many scientists are good at researching science and are not </w:t>
      </w:r>
      <w:r w:rsidR="00127000">
        <w:t xml:space="preserve">as </w:t>
      </w:r>
      <w:r w:rsidRPr="000B213A">
        <w:t>familiar with techniques in pedagogy.  Having courses dev</w:t>
      </w:r>
      <w:r w:rsidR="00556992">
        <w:t>eloped from the blend of scientific expertise</w:t>
      </w:r>
      <w:r w:rsidRPr="000B213A">
        <w:t xml:space="preserve"> and educational best practices occurs </w:t>
      </w:r>
      <w:r w:rsidR="00556992">
        <w:t xml:space="preserve">more </w:t>
      </w:r>
      <w:r w:rsidRPr="000B213A">
        <w:t>often in online courses.</w:t>
      </w:r>
    </w:p>
    <w:p w14:paraId="3D647314" w14:textId="77777777" w:rsidR="00E92553" w:rsidRPr="000B213A" w:rsidRDefault="00E92553" w:rsidP="00556992"/>
    <w:p w14:paraId="519FAD85" w14:textId="77777777" w:rsidR="00E92553" w:rsidRPr="000B213A" w:rsidRDefault="00E92553" w:rsidP="00556992">
      <w:r w:rsidRPr="000B213A">
        <w:t>The writing skills of agriculture students has been a focus for the Department of Crop and Soil Science as many students have a wealth of practical experience on family farms, with 4-H and Future Farmers of America (FFA) but may not have a abundance of opportunities to write.  The online courses have worked to teach more writing skills, especially science writing, and provide studen</w:t>
      </w:r>
      <w:r w:rsidR="00556992">
        <w:t xml:space="preserve">ts with specific feedback.  All of </w:t>
      </w:r>
      <w:r w:rsidRPr="000B213A">
        <w:t>the online course</w:t>
      </w:r>
      <w:r w:rsidR="00556992">
        <w:t>s</w:t>
      </w:r>
      <w:r w:rsidRPr="000B213A">
        <w:t xml:space="preserve"> I facilitate have writing assignments, options for revising assignments and feedback and modeling.</w:t>
      </w:r>
    </w:p>
    <w:p w14:paraId="75D09D55" w14:textId="77777777" w:rsidR="00E92553" w:rsidRPr="000B213A" w:rsidRDefault="00E92553" w:rsidP="00556992"/>
    <w:p w14:paraId="5F30B3CC" w14:textId="77777777" w:rsidR="00E92553" w:rsidRPr="000B213A" w:rsidRDefault="00E92553" w:rsidP="00556992">
      <w:r w:rsidRPr="000B213A">
        <w:t>The Department of Crop and Soil Science has worked to introduce agricultural sciences to students of other majors and foci.  We fe</w:t>
      </w:r>
      <w:r w:rsidR="00BC1D42">
        <w:t xml:space="preserve">el it is important for citizens </w:t>
      </w:r>
      <w:r w:rsidRPr="000B213A">
        <w:t xml:space="preserve">to have an understanding of food production and good stewardship of resources.  Many students from a variety of backgrounds choose our Bac-Core course on World Food Crops to gain a global perspective.  Science across other disciplines is a practical way for students of all strengths and interests to gain an awareness of </w:t>
      </w:r>
      <w:r w:rsidR="00556992">
        <w:t xml:space="preserve">agricultural </w:t>
      </w:r>
      <w:r w:rsidRPr="000B213A">
        <w:t xml:space="preserve">science. </w:t>
      </w:r>
      <w:r w:rsidR="00BC1D42">
        <w:t xml:space="preserve"> Teaching across disciplines has been a goal of OSU for years.</w:t>
      </w:r>
    </w:p>
    <w:p w14:paraId="6A6E84EE" w14:textId="77777777" w:rsidR="00E92553" w:rsidRPr="000B213A" w:rsidRDefault="00E92553" w:rsidP="00556992"/>
    <w:p w14:paraId="2CEE86EA" w14:textId="77777777" w:rsidR="00E92553" w:rsidRPr="000B213A" w:rsidRDefault="00E92553" w:rsidP="00556992">
      <w:r w:rsidRPr="000B213A">
        <w:t>One of the most difficult part</w:t>
      </w:r>
      <w:r w:rsidR="00556992">
        <w:t>s</w:t>
      </w:r>
      <w:r w:rsidRPr="000B213A">
        <w:t xml:space="preserve"> of developing a quality online course is the development of labs that are worthwhile, doable in a variety of locations</w:t>
      </w:r>
      <w:r w:rsidR="00556992">
        <w:t xml:space="preserve"> and seasons</w:t>
      </w:r>
      <w:r w:rsidRPr="000B213A">
        <w:t xml:space="preserve"> and inexpensive outside the confines of an established lab.  Development of labs in online courses has been an interest of mine.  </w:t>
      </w:r>
      <w:r w:rsidR="00BC1D42">
        <w:t>With most students now being very skilled with technology, labs</w:t>
      </w:r>
      <w:r w:rsidR="00A050CC">
        <w:t xml:space="preserve"> can require field visits, germination, species identification and growth studies all recorded in images or on film and </w:t>
      </w:r>
      <w:r w:rsidR="00127000">
        <w:t>downloaded/</w:t>
      </w:r>
      <w:r w:rsidR="00A050CC">
        <w:t xml:space="preserve">deposited in courses. </w:t>
      </w:r>
      <w:r w:rsidRPr="000B213A">
        <w:t xml:space="preserve"> I will continue to develop labs that bring the students to better understand the scientific method and develop lab-like skills.</w:t>
      </w:r>
    </w:p>
    <w:p w14:paraId="55BA7A6D" w14:textId="77777777" w:rsidR="00E92553" w:rsidRPr="000B213A" w:rsidRDefault="00E92553" w:rsidP="00556992"/>
    <w:p w14:paraId="6DF78302" w14:textId="5830B5DE" w:rsidR="00E92553" w:rsidRDefault="00E92553" w:rsidP="00556992">
      <w:r w:rsidRPr="000B213A">
        <w:t>Online courses can be wonderful avenues to collaborate and utilize the talents, skills, experiences and expertise of others.  Because a course can be developed for later and repeated presentations, experts are more willing and able to include their special portion to a project.  Faculty can provide content and materials.  Labs can be filmed and used in whole or sections.  Business leaders can be visited, filmed and included in presentations.  Visitor scholars can contribute to video lectures.  Alumni can be utilized as readers or visiting speakers to be video taped and utilized for many purposes.  Our online courses have included faculty from related disciplines like Dr. Dan Edge from Fisheries and Wildlife, Dr. Dave Olszyk from the Environmental Protection Agency and Dr. Sabry Elias from the Seed Lab</w:t>
      </w:r>
      <w:r w:rsidR="00A050CC">
        <w:t>, Dr. Eric Mohr of Utah State University, Dr. Neil Browne of the Cascade Campus</w:t>
      </w:r>
      <w:r w:rsidRPr="000B213A">
        <w:t xml:space="preserve">; numerous farmers, business owners, faculty from the OSU’s eastern campus, faculty from other universities, </w:t>
      </w:r>
      <w:r w:rsidR="00556992">
        <w:t xml:space="preserve">and </w:t>
      </w:r>
      <w:r w:rsidRPr="000B213A">
        <w:t>experts in various locations around the world.    Online course</w:t>
      </w:r>
      <w:r w:rsidR="00E75BAE">
        <w:t>s</w:t>
      </w:r>
      <w:r w:rsidRPr="000B213A">
        <w:t xml:space="preserve"> </w:t>
      </w:r>
      <w:r w:rsidRPr="000B213A">
        <w:lastRenderedPageBreak/>
        <w:t>now have the capacity to conveniently capture the expertise of many where they are and utilize the ‘knowledge’ in a variety of ways and even in a variety of courses.</w:t>
      </w:r>
    </w:p>
    <w:p w14:paraId="4B69D4A5" w14:textId="77777777" w:rsidR="00556992" w:rsidRDefault="00556992" w:rsidP="00556992"/>
    <w:p w14:paraId="360F8D97" w14:textId="1632E20B" w:rsidR="00556992" w:rsidRDefault="00556992" w:rsidP="00556992">
      <w:r>
        <w:t xml:space="preserve">Because of the concepts presented above, my position has been created and continues as the facilitator of online courses.  I help create, </w:t>
      </w:r>
      <w:r w:rsidR="00E75BAE">
        <w:t>format onto Canvas</w:t>
      </w:r>
      <w:r w:rsidR="006A75CA">
        <w:t xml:space="preserve"> (the Ecampus chose for online delivery), </w:t>
      </w:r>
      <w:r>
        <w:t>monitor and assist the presentation/grading of 14 different courses for the Department of Crop and Soil Science in the College of Agriculture.</w:t>
      </w:r>
    </w:p>
    <w:p w14:paraId="0DB7B6EB" w14:textId="77777777" w:rsidR="00556992" w:rsidRPr="000B213A" w:rsidRDefault="00556992" w:rsidP="00556992"/>
    <w:p w14:paraId="5BF11FC6" w14:textId="77777777" w:rsidR="00E92553" w:rsidRPr="000B213A" w:rsidRDefault="00E92553" w:rsidP="00556992">
      <w:pPr>
        <w:rPr>
          <w:b/>
        </w:rPr>
      </w:pPr>
    </w:p>
    <w:p w14:paraId="4C5CD6EE" w14:textId="77777777" w:rsidR="00E92553" w:rsidRDefault="00E92553" w:rsidP="00556992">
      <w:pPr>
        <w:rPr>
          <w:b/>
        </w:rPr>
      </w:pPr>
      <w:r w:rsidRPr="000B213A">
        <w:rPr>
          <w:b/>
        </w:rPr>
        <w:t>Teaching Philosophy and Practice</w:t>
      </w:r>
    </w:p>
    <w:p w14:paraId="772B17A9" w14:textId="77777777" w:rsidR="00E74C66" w:rsidRPr="000B213A" w:rsidRDefault="00E74C66" w:rsidP="00556992">
      <w:pPr>
        <w:rPr>
          <w:b/>
        </w:rPr>
      </w:pPr>
    </w:p>
    <w:p w14:paraId="20AE46CC" w14:textId="31A2C93A" w:rsidR="00F33D82" w:rsidRDefault="00E92553" w:rsidP="00556992">
      <w:r w:rsidRPr="000B213A">
        <w:t>The central driving force of my interactions with others, particularly students, is skill developme</w:t>
      </w:r>
      <w:r w:rsidR="00556992">
        <w:t>nt.  Skills of all types are of</w:t>
      </w:r>
      <w:r w:rsidRPr="000B213A">
        <w:t xml:space="preserve"> value</w:t>
      </w:r>
      <w:r w:rsidR="00556992">
        <w:t xml:space="preserve">d – writing, thinking, </w:t>
      </w:r>
      <w:r w:rsidR="00A050CC">
        <w:t xml:space="preserve">critical reading, clear and meaningful </w:t>
      </w:r>
      <w:r w:rsidR="00556992">
        <w:t xml:space="preserve">communication, relationship development, science, </w:t>
      </w:r>
      <w:r w:rsidR="00D133F3">
        <w:t>organization, appropriate pacing...  All skills are helpful</w:t>
      </w:r>
      <w:r w:rsidRPr="000B213A">
        <w:t xml:space="preserve"> to students beca</w:t>
      </w:r>
      <w:r w:rsidR="00D133F3">
        <w:t>use a long list of skills establishes</w:t>
      </w:r>
      <w:r w:rsidRPr="000B213A">
        <w:t xml:space="preserve"> the foundation for co</w:t>
      </w:r>
      <w:r w:rsidR="006A75CA">
        <w:t>nfidence, wise risk taking</w:t>
      </w:r>
      <w:r w:rsidR="00D133F3">
        <w:t>, broadened perspectives and rewarding interactions</w:t>
      </w:r>
      <w:r w:rsidR="00A050CC">
        <w:t xml:space="preserve"> that lead to competency in the workplace and life</w:t>
      </w:r>
      <w:r>
        <w:t>.</w:t>
      </w:r>
      <w:r w:rsidR="00D133F3">
        <w:t xml:space="preserve">  College work is one of the more intense settings for focusing on skill development.  When I develop a course for students</w:t>
      </w:r>
      <w:r w:rsidR="00A050CC">
        <w:t>,</w:t>
      </w:r>
      <w:r w:rsidR="00D133F3">
        <w:t xml:space="preserve"> the content material is the critical starting point.  What does a student need to know to be competent in the topic?  The content</w:t>
      </w:r>
      <w:r w:rsidR="0028510C">
        <w:t xml:space="preserve"> for the courses I facilitate is</w:t>
      </w:r>
      <w:r w:rsidR="00D133F3">
        <w:t xml:space="preserve"> developed by content area experts but the presentation and delivery are designed to help students develop skills.  Some of</w:t>
      </w:r>
      <w:r w:rsidR="006A75CA">
        <w:t xml:space="preserve"> the skills we often address center</w:t>
      </w:r>
      <w:r w:rsidR="00D133F3">
        <w:t xml:space="preserve"> around memory and retention – helping students to accumulate and retain the details of a subject.  Comprehension is also a critical skill for every course.  But there are other skills that we want to develop that are not obvious</w:t>
      </w:r>
      <w:r w:rsidR="00E04862">
        <w:t xml:space="preserve">.  We want students to develop a </w:t>
      </w:r>
      <w:r w:rsidR="00D133F3">
        <w:t>competency</w:t>
      </w:r>
      <w:r w:rsidR="006A75CA">
        <w:t xml:space="preserve"> with a variety of technology</w:t>
      </w:r>
      <w:r w:rsidR="00D133F3">
        <w:t xml:space="preserve"> tools, </w:t>
      </w:r>
      <w:r w:rsidR="00E04862">
        <w:t xml:space="preserve">online etiquette, applying concepts to new situations, lab reporting, science writing, understanding multiple viewpoints, organization of thoughts in writing and speaking and so on.  When the content of the course is gathered, steps in mastering that content can be organized and formatted for optimal acquisition and retention.  This is ‘task analysis’. Then </w:t>
      </w:r>
      <w:r w:rsidR="006A75CA">
        <w:t>opportunities for developing desired</w:t>
      </w:r>
      <w:r w:rsidR="00E04862">
        <w:t xml:space="preserve"> skills can be connected to the content and course o</w:t>
      </w:r>
      <w:r w:rsidR="00E75BAE">
        <w:t>rganization.  When students realize</w:t>
      </w:r>
      <w:r w:rsidR="00E04862">
        <w:t xml:space="preserve"> they have a broad set of ski</w:t>
      </w:r>
      <w:r w:rsidR="00A050CC">
        <w:t xml:space="preserve">lls, they enjoy learning more, </w:t>
      </w:r>
      <w:r w:rsidR="00E04862">
        <w:t>internalize the information more completely and are more comfortable using the knowledge and skills in a variety of situations.  They are more prepared for any number of jobs.</w:t>
      </w:r>
    </w:p>
    <w:p w14:paraId="58DECDE2" w14:textId="77777777" w:rsidR="00F33D82" w:rsidRDefault="00F33D82">
      <w:r>
        <w:br w:type="page"/>
      </w:r>
    </w:p>
    <w:p w14:paraId="768D45C5" w14:textId="7D4C91B6" w:rsidR="00F33D82" w:rsidRDefault="00F33D82" w:rsidP="00F33D82">
      <w:pPr>
        <w:rPr>
          <w:b/>
        </w:rPr>
      </w:pPr>
      <w:r w:rsidRPr="003942A5">
        <w:rPr>
          <w:b/>
        </w:rPr>
        <w:lastRenderedPageBreak/>
        <w:t xml:space="preserve">Japhet </w:t>
      </w:r>
      <w:r w:rsidR="0028510C">
        <w:rPr>
          <w:b/>
        </w:rPr>
        <w:tab/>
      </w:r>
      <w:r w:rsidR="00E74C66">
        <w:rPr>
          <w:b/>
        </w:rPr>
        <w:t>2016</w:t>
      </w:r>
      <w:r>
        <w:rPr>
          <w:b/>
        </w:rPr>
        <w:t xml:space="preserve"> </w:t>
      </w:r>
      <w:r w:rsidRPr="003942A5">
        <w:rPr>
          <w:b/>
        </w:rPr>
        <w:t>Annual Review</w:t>
      </w:r>
    </w:p>
    <w:p w14:paraId="24BA7B46" w14:textId="77777777" w:rsidR="006A75CA" w:rsidRDefault="006A75CA" w:rsidP="00F33D82"/>
    <w:p w14:paraId="2117E4B4" w14:textId="3B8E2D48" w:rsidR="00F33D82" w:rsidRDefault="00E74C66" w:rsidP="00F33D82">
      <w:r>
        <w:t>Kimberly Japhet and Jay Noller</w:t>
      </w:r>
      <w:r w:rsidR="00F33D82" w:rsidRPr="003942A5">
        <w:t xml:space="preserve"> met via phone </w:t>
      </w:r>
      <w:r w:rsidR="00C84D39">
        <w:t xml:space="preserve">on May 11, </w:t>
      </w:r>
      <w:r>
        <w:t>2016</w:t>
      </w:r>
      <w:r w:rsidR="00F33D82">
        <w:t xml:space="preserve"> </w:t>
      </w:r>
      <w:r>
        <w:t>for Kimberly’s</w:t>
      </w:r>
      <w:r w:rsidR="00F33D82" w:rsidRPr="003942A5">
        <w:t xml:space="preserve"> </w:t>
      </w:r>
      <w:r w:rsidR="00F33D82">
        <w:t>annual review</w:t>
      </w:r>
      <w:r w:rsidR="00F33D82" w:rsidRPr="003942A5">
        <w:t>.</w:t>
      </w:r>
      <w:r w:rsidR="00F33D82">
        <w:t xml:space="preserve">  These are key points from our conversation:</w:t>
      </w:r>
    </w:p>
    <w:p w14:paraId="2CAD90AE" w14:textId="722AAC32" w:rsidR="00F33D82" w:rsidRDefault="00F33D82" w:rsidP="00F33D82">
      <w:pPr>
        <w:pStyle w:val="ListParagraph"/>
        <w:numPr>
          <w:ilvl w:val="0"/>
          <w:numId w:val="4"/>
        </w:numPr>
        <w:spacing w:after="200" w:line="276" w:lineRule="auto"/>
      </w:pPr>
      <w:r>
        <w:t>Kimberly has termed out of OSU level committee assignments of which she was a part (OSU Commission on Status of Women, subcommittee th</w:t>
      </w:r>
      <w:r w:rsidR="00C84D39">
        <w:t>at developed bullying policy, the FRAC</w:t>
      </w:r>
      <w:r>
        <w:t xml:space="preserve"> awards committee</w:t>
      </w:r>
      <w:r w:rsidR="00C84D39">
        <w:t xml:space="preserve"> and our Department Curriculum Committee) but continues to serve with other faculty in the development of more Ecampus courses</w:t>
      </w:r>
      <w:r w:rsidR="006B5E90">
        <w:t xml:space="preserve"> and release faculty to do other duties</w:t>
      </w:r>
      <w:r>
        <w:t>.</w:t>
      </w:r>
    </w:p>
    <w:p w14:paraId="77C88324" w14:textId="6A1CEF0D" w:rsidR="00E64CEA" w:rsidRDefault="00C84D39" w:rsidP="00F33D82">
      <w:pPr>
        <w:pStyle w:val="ListParagraph"/>
        <w:numPr>
          <w:ilvl w:val="0"/>
          <w:numId w:val="4"/>
        </w:numPr>
        <w:spacing w:after="200" w:line="276" w:lineRule="auto"/>
      </w:pPr>
      <w:r>
        <w:t xml:space="preserve">Dr. Noller gave guidelines for changes to Ecampus courses. Kimberly will </w:t>
      </w:r>
      <w:r w:rsidR="0022085E">
        <w:t xml:space="preserve">submit a proposal for WIC approval for SOIL 395 World Soil Resources </w:t>
      </w:r>
      <w:r>
        <w:t>assume the teaching of SO</w:t>
      </w:r>
      <w:r w:rsidR="00E64CEA">
        <w:t>IL 395 World Soil Resources</w:t>
      </w:r>
      <w:r w:rsidR="0022085E">
        <w:t xml:space="preserve"> in Spring 2017</w:t>
      </w:r>
      <w:r w:rsidR="006B5E90">
        <w:t xml:space="preserve"> with WIC designation following in the Fall term 2017</w:t>
      </w:r>
      <w:r w:rsidR="00E64CEA">
        <w:t>.</w:t>
      </w:r>
    </w:p>
    <w:p w14:paraId="4EE95E84" w14:textId="234B81E8" w:rsidR="00F33D82" w:rsidRDefault="00E64CEA" w:rsidP="00F33D82">
      <w:pPr>
        <w:pStyle w:val="ListParagraph"/>
        <w:numPr>
          <w:ilvl w:val="0"/>
          <w:numId w:val="4"/>
        </w:numPr>
        <w:spacing w:after="200" w:line="276" w:lineRule="auto"/>
      </w:pPr>
      <w:r>
        <w:t xml:space="preserve">Kimberly will </w:t>
      </w:r>
      <w:r w:rsidR="00C84D39">
        <w:t>disconti</w:t>
      </w:r>
      <w:r w:rsidR="00FF16BE">
        <w:t>nue the development of CROP 499</w:t>
      </w:r>
      <w:r w:rsidR="00C84D39">
        <w:t xml:space="preserve"> courses initiated by the on-campus 199 course</w:t>
      </w:r>
      <w:r w:rsidR="00FF16BE">
        <w:t xml:space="preserve"> –</w:t>
      </w:r>
      <w:r w:rsidR="00C64F1E">
        <w:t xml:space="preserve"> </w:t>
      </w:r>
      <w:r w:rsidR="00FF16BE">
        <w:t xml:space="preserve">Issues in Agriculture. </w:t>
      </w:r>
      <w:r w:rsidR="006B5E90">
        <w:t>Existing 499/599 courses will be weaned from the course offerings as students are notified.</w:t>
      </w:r>
    </w:p>
    <w:p w14:paraId="69DBC864" w14:textId="5606135B" w:rsidR="00F33D82" w:rsidRDefault="00F33D82" w:rsidP="00F33D82">
      <w:pPr>
        <w:pStyle w:val="ListParagraph"/>
        <w:numPr>
          <w:ilvl w:val="0"/>
          <w:numId w:val="4"/>
        </w:numPr>
        <w:spacing w:after="200" w:line="276" w:lineRule="auto"/>
      </w:pPr>
      <w:r>
        <w:t xml:space="preserve">Kimberly </w:t>
      </w:r>
      <w:r w:rsidR="00C64F1E">
        <w:t>will update</w:t>
      </w:r>
      <w:r>
        <w:t xml:space="preserve"> all others classes that she teaches/manages</w:t>
      </w:r>
      <w:r w:rsidR="00C64F1E">
        <w:t xml:space="preserve"> as necessary</w:t>
      </w:r>
      <w:r w:rsidR="0022085E">
        <w:t>.</w:t>
      </w:r>
    </w:p>
    <w:p w14:paraId="2FA38762" w14:textId="42215C66" w:rsidR="00F33D82" w:rsidRDefault="00F33D82" w:rsidP="00F33D82">
      <w:pPr>
        <w:pStyle w:val="ListParagraph"/>
        <w:numPr>
          <w:ilvl w:val="0"/>
          <w:numId w:val="4"/>
        </w:numPr>
        <w:spacing w:after="200" w:line="276" w:lineRule="auto"/>
      </w:pPr>
      <w:r>
        <w:t>K</w:t>
      </w:r>
      <w:r w:rsidR="0022085E">
        <w:t>imberly increased</w:t>
      </w:r>
      <w:r>
        <w:t xml:space="preserve"> the </w:t>
      </w:r>
      <w:r w:rsidR="0022085E">
        <w:t>enrollment cap for CROP 330 World Food Crops to 8</w:t>
      </w:r>
      <w:r>
        <w:t>0.  Given normal attrition</w:t>
      </w:r>
      <w:r w:rsidR="00C64F1E">
        <w:t>,</w:t>
      </w:r>
      <w:r w:rsidR="0022085E">
        <w:t xml:space="preserve"> the class will end in the 75-80</w:t>
      </w:r>
      <w:r>
        <w:t xml:space="preserve"> range each term which is a manageable number.</w:t>
      </w:r>
    </w:p>
    <w:p w14:paraId="2F8D9963" w14:textId="18517EF5" w:rsidR="00F33D82" w:rsidRDefault="006B5E90" w:rsidP="00F33D82">
      <w:pPr>
        <w:pStyle w:val="ListParagraph"/>
        <w:numPr>
          <w:ilvl w:val="0"/>
          <w:numId w:val="4"/>
        </w:numPr>
        <w:spacing w:after="200" w:line="276" w:lineRule="auto"/>
      </w:pPr>
      <w:r>
        <w:t>Kimberly</w:t>
      </w:r>
      <w:r w:rsidR="00C64F1E">
        <w:t xml:space="preserve"> worked with Hiro Nonogaki </w:t>
      </w:r>
      <w:r w:rsidR="00F33D82">
        <w:t>to ha</w:t>
      </w:r>
      <w:r w:rsidR="00C64F1E">
        <w:t>rmonize</w:t>
      </w:r>
      <w:r w:rsidR="00F33D82">
        <w:t xml:space="preserve"> the three 330 classes – Ecampus, OSU campus and EOU campus.  We agreed that from a</w:t>
      </w:r>
      <w:r>
        <w:t>n</w:t>
      </w:r>
      <w:r w:rsidR="00F33D82">
        <w:t xml:space="preserve"> instructor perspective the classes do not need to be identical as long as learning outcomes are the same</w:t>
      </w:r>
      <w:r>
        <w:t xml:space="preserve"> as required by the BACC-Core review</w:t>
      </w:r>
      <w:r w:rsidR="00C64F1E">
        <w:t>.</w:t>
      </w:r>
      <w:r>
        <w:t xml:space="preserve"> Kimberly serves this harmony by grading the written assignments for the on-campus and online versions of the course.</w:t>
      </w:r>
    </w:p>
    <w:p w14:paraId="564DD65B" w14:textId="77777777" w:rsidR="00C64F1E" w:rsidRDefault="00C64F1E" w:rsidP="00F33D82">
      <w:pPr>
        <w:pStyle w:val="ListParagraph"/>
        <w:numPr>
          <w:ilvl w:val="0"/>
          <w:numId w:val="4"/>
        </w:numPr>
        <w:spacing w:after="200" w:line="276" w:lineRule="auto"/>
      </w:pPr>
      <w:r>
        <w:t xml:space="preserve">Kimberly expressed concern for philosophy differences between Ecampus personnel and the Department of Crop Soil curriculum goals. </w:t>
      </w:r>
    </w:p>
    <w:p w14:paraId="5EB91730" w14:textId="77777777" w:rsidR="00F33D82" w:rsidRDefault="006A75CA" w:rsidP="006A75CA">
      <w:r>
        <w:br w:type="page"/>
      </w:r>
    </w:p>
    <w:tbl>
      <w:tblPr>
        <w:tblStyle w:val="TableGrid"/>
        <w:tblW w:w="9472" w:type="dxa"/>
        <w:tblLayout w:type="fixed"/>
        <w:tblLook w:val="04A0" w:firstRow="1" w:lastRow="0" w:firstColumn="1" w:lastColumn="0" w:noHBand="0" w:noVBand="1"/>
      </w:tblPr>
      <w:tblGrid>
        <w:gridCol w:w="1822"/>
        <w:gridCol w:w="1945"/>
        <w:gridCol w:w="1165"/>
        <w:gridCol w:w="816"/>
        <w:gridCol w:w="777"/>
        <w:gridCol w:w="777"/>
        <w:gridCol w:w="777"/>
        <w:gridCol w:w="1393"/>
      </w:tblGrid>
      <w:tr w:rsidR="005F68FF" w:rsidRPr="00F15F2F" w14:paraId="4190E7A3" w14:textId="77777777" w:rsidTr="005F68FF">
        <w:trPr>
          <w:trHeight w:val="300"/>
        </w:trPr>
        <w:tc>
          <w:tcPr>
            <w:tcW w:w="1822" w:type="dxa"/>
            <w:noWrap/>
            <w:hideMark/>
          </w:tcPr>
          <w:p w14:paraId="7DBB7C4D" w14:textId="1E555583" w:rsidR="00F33D82" w:rsidRPr="00F15F2F" w:rsidRDefault="00F27570" w:rsidP="00C574C1">
            <w:pPr>
              <w:rPr>
                <w:b/>
                <w:bCs/>
              </w:rPr>
            </w:pPr>
            <w:r>
              <w:rPr>
                <w:b/>
                <w:bCs/>
              </w:rPr>
              <w:lastRenderedPageBreak/>
              <w:t>Japhet Courses</w:t>
            </w:r>
          </w:p>
        </w:tc>
        <w:tc>
          <w:tcPr>
            <w:tcW w:w="1945" w:type="dxa"/>
            <w:noWrap/>
            <w:hideMark/>
          </w:tcPr>
          <w:p w14:paraId="1C9C9D72" w14:textId="77777777" w:rsidR="00F33D82" w:rsidRPr="00F15F2F" w:rsidRDefault="00F33D82" w:rsidP="00C574C1"/>
        </w:tc>
        <w:tc>
          <w:tcPr>
            <w:tcW w:w="1165" w:type="dxa"/>
            <w:noWrap/>
            <w:hideMark/>
          </w:tcPr>
          <w:p w14:paraId="3F50E17A" w14:textId="0EE55A50" w:rsidR="00F33D82" w:rsidRPr="00F15F2F" w:rsidRDefault="00F33D82" w:rsidP="00C574C1"/>
        </w:tc>
        <w:tc>
          <w:tcPr>
            <w:tcW w:w="816" w:type="dxa"/>
            <w:noWrap/>
            <w:hideMark/>
          </w:tcPr>
          <w:p w14:paraId="1CE6CE9A" w14:textId="77777777" w:rsidR="00F33D82" w:rsidRPr="00F15F2F" w:rsidRDefault="00F33D82" w:rsidP="00C574C1"/>
        </w:tc>
        <w:tc>
          <w:tcPr>
            <w:tcW w:w="777" w:type="dxa"/>
            <w:noWrap/>
            <w:hideMark/>
          </w:tcPr>
          <w:p w14:paraId="5D90B625" w14:textId="77777777" w:rsidR="00F33D82" w:rsidRPr="00F15F2F" w:rsidRDefault="00F33D82" w:rsidP="00C574C1"/>
        </w:tc>
        <w:tc>
          <w:tcPr>
            <w:tcW w:w="777" w:type="dxa"/>
            <w:noWrap/>
            <w:hideMark/>
          </w:tcPr>
          <w:p w14:paraId="13A89F3B" w14:textId="77777777" w:rsidR="00F33D82" w:rsidRPr="00F15F2F" w:rsidRDefault="00F33D82" w:rsidP="00C574C1"/>
        </w:tc>
        <w:tc>
          <w:tcPr>
            <w:tcW w:w="777" w:type="dxa"/>
            <w:noWrap/>
            <w:hideMark/>
          </w:tcPr>
          <w:p w14:paraId="46F16297" w14:textId="77777777" w:rsidR="00F33D82" w:rsidRPr="00F15F2F" w:rsidRDefault="00F33D82" w:rsidP="00C574C1"/>
        </w:tc>
        <w:tc>
          <w:tcPr>
            <w:tcW w:w="1393" w:type="dxa"/>
            <w:noWrap/>
            <w:hideMark/>
          </w:tcPr>
          <w:p w14:paraId="356011A0" w14:textId="77777777" w:rsidR="00F33D82" w:rsidRPr="00F15F2F" w:rsidRDefault="00F33D82" w:rsidP="00C574C1"/>
        </w:tc>
      </w:tr>
      <w:tr w:rsidR="00F33D82" w:rsidRPr="00F15F2F" w14:paraId="259334C2" w14:textId="77777777" w:rsidTr="005F68FF">
        <w:trPr>
          <w:trHeight w:val="300"/>
        </w:trPr>
        <w:tc>
          <w:tcPr>
            <w:tcW w:w="1822" w:type="dxa"/>
            <w:noWrap/>
            <w:hideMark/>
          </w:tcPr>
          <w:p w14:paraId="6F13411D" w14:textId="77777777" w:rsidR="00F33D82" w:rsidRPr="00053E00" w:rsidRDefault="00F33D82" w:rsidP="00C574C1">
            <w:pPr>
              <w:rPr>
                <w:sz w:val="16"/>
                <w:szCs w:val="16"/>
              </w:rPr>
            </w:pPr>
          </w:p>
        </w:tc>
        <w:tc>
          <w:tcPr>
            <w:tcW w:w="1945" w:type="dxa"/>
            <w:noWrap/>
            <w:hideMark/>
          </w:tcPr>
          <w:p w14:paraId="50B5DAC3" w14:textId="77777777" w:rsidR="00F33D82" w:rsidRPr="00053E00" w:rsidRDefault="00F33D82" w:rsidP="00C574C1">
            <w:pPr>
              <w:rPr>
                <w:sz w:val="16"/>
                <w:szCs w:val="16"/>
              </w:rPr>
            </w:pPr>
          </w:p>
        </w:tc>
        <w:tc>
          <w:tcPr>
            <w:tcW w:w="1165" w:type="dxa"/>
            <w:noWrap/>
            <w:hideMark/>
          </w:tcPr>
          <w:p w14:paraId="6B9653F6" w14:textId="77777777" w:rsidR="00F33D82" w:rsidRPr="00053E00" w:rsidRDefault="00F33D82" w:rsidP="00C574C1">
            <w:pPr>
              <w:rPr>
                <w:sz w:val="16"/>
                <w:szCs w:val="16"/>
              </w:rPr>
            </w:pPr>
            <w:r w:rsidRPr="00053E00">
              <w:rPr>
                <w:sz w:val="16"/>
                <w:szCs w:val="16"/>
              </w:rPr>
              <w:t>@Enrollment</w:t>
            </w:r>
          </w:p>
        </w:tc>
        <w:tc>
          <w:tcPr>
            <w:tcW w:w="816" w:type="dxa"/>
            <w:noWrap/>
            <w:hideMark/>
          </w:tcPr>
          <w:p w14:paraId="011FFE81" w14:textId="77777777" w:rsidR="00F33D82" w:rsidRPr="00053E00" w:rsidRDefault="00F33D82" w:rsidP="00C574C1">
            <w:pPr>
              <w:rPr>
                <w:sz w:val="16"/>
                <w:szCs w:val="16"/>
              </w:rPr>
            </w:pPr>
            <w:r w:rsidRPr="00053E00">
              <w:rPr>
                <w:sz w:val="16"/>
                <w:szCs w:val="16"/>
              </w:rPr>
              <w:t>Summer</w:t>
            </w:r>
          </w:p>
        </w:tc>
        <w:tc>
          <w:tcPr>
            <w:tcW w:w="777" w:type="dxa"/>
            <w:noWrap/>
            <w:hideMark/>
          </w:tcPr>
          <w:p w14:paraId="43735156" w14:textId="77777777" w:rsidR="00F33D82" w:rsidRPr="00053E00" w:rsidRDefault="00F33D82" w:rsidP="00C574C1">
            <w:pPr>
              <w:rPr>
                <w:sz w:val="16"/>
                <w:szCs w:val="16"/>
              </w:rPr>
            </w:pPr>
            <w:r w:rsidRPr="00053E00">
              <w:rPr>
                <w:sz w:val="16"/>
                <w:szCs w:val="16"/>
              </w:rPr>
              <w:t>Fall</w:t>
            </w:r>
          </w:p>
        </w:tc>
        <w:tc>
          <w:tcPr>
            <w:tcW w:w="777" w:type="dxa"/>
            <w:noWrap/>
            <w:hideMark/>
          </w:tcPr>
          <w:p w14:paraId="3A042C1B" w14:textId="77777777" w:rsidR="00F33D82" w:rsidRPr="00053E00" w:rsidRDefault="00F33D82" w:rsidP="00C574C1">
            <w:pPr>
              <w:rPr>
                <w:sz w:val="16"/>
                <w:szCs w:val="16"/>
              </w:rPr>
            </w:pPr>
            <w:r w:rsidRPr="00053E00">
              <w:rPr>
                <w:sz w:val="16"/>
                <w:szCs w:val="16"/>
              </w:rPr>
              <w:t>Winter</w:t>
            </w:r>
          </w:p>
        </w:tc>
        <w:tc>
          <w:tcPr>
            <w:tcW w:w="777" w:type="dxa"/>
            <w:noWrap/>
            <w:hideMark/>
          </w:tcPr>
          <w:p w14:paraId="4D1CE146" w14:textId="77777777" w:rsidR="00F33D82" w:rsidRPr="00053E00" w:rsidRDefault="00F33D82" w:rsidP="00C574C1">
            <w:pPr>
              <w:rPr>
                <w:sz w:val="16"/>
                <w:szCs w:val="16"/>
              </w:rPr>
            </w:pPr>
            <w:r w:rsidRPr="00053E00">
              <w:rPr>
                <w:sz w:val="16"/>
                <w:szCs w:val="16"/>
              </w:rPr>
              <w:t>Spring</w:t>
            </w:r>
          </w:p>
        </w:tc>
        <w:tc>
          <w:tcPr>
            <w:tcW w:w="1393" w:type="dxa"/>
            <w:noWrap/>
            <w:hideMark/>
          </w:tcPr>
          <w:p w14:paraId="094ED174" w14:textId="77777777" w:rsidR="00F33D82" w:rsidRDefault="00F33D82" w:rsidP="00C574C1">
            <w:pPr>
              <w:rPr>
                <w:sz w:val="16"/>
                <w:szCs w:val="16"/>
              </w:rPr>
            </w:pPr>
            <w:r w:rsidRPr="00053E00">
              <w:rPr>
                <w:sz w:val="16"/>
                <w:szCs w:val="16"/>
              </w:rPr>
              <w:t>%</w:t>
            </w:r>
            <w:r w:rsidR="005F68FF">
              <w:rPr>
                <w:sz w:val="16"/>
                <w:szCs w:val="16"/>
              </w:rPr>
              <w:t xml:space="preserve"> responsibility</w:t>
            </w:r>
          </w:p>
          <w:p w14:paraId="67FB0F9F" w14:textId="2B84DFFD" w:rsidR="00443B8B" w:rsidRPr="00053E00" w:rsidRDefault="00443B8B" w:rsidP="00C574C1">
            <w:pPr>
              <w:rPr>
                <w:sz w:val="16"/>
                <w:szCs w:val="16"/>
              </w:rPr>
            </w:pPr>
          </w:p>
        </w:tc>
      </w:tr>
      <w:tr w:rsidR="00F33D82" w:rsidRPr="00F15F2F" w14:paraId="34648BC2" w14:textId="77777777" w:rsidTr="005F68FF">
        <w:trPr>
          <w:trHeight w:val="300"/>
        </w:trPr>
        <w:tc>
          <w:tcPr>
            <w:tcW w:w="1822" w:type="dxa"/>
            <w:noWrap/>
            <w:hideMark/>
          </w:tcPr>
          <w:p w14:paraId="1B5BC2D5" w14:textId="77777777" w:rsidR="00F33D82" w:rsidRPr="00053E00" w:rsidRDefault="00F33D82" w:rsidP="00C574C1">
            <w:pPr>
              <w:rPr>
                <w:sz w:val="16"/>
                <w:szCs w:val="16"/>
              </w:rPr>
            </w:pPr>
            <w:r w:rsidRPr="00053E00">
              <w:rPr>
                <w:sz w:val="16"/>
                <w:szCs w:val="16"/>
              </w:rPr>
              <w:t>Crop 310</w:t>
            </w:r>
          </w:p>
        </w:tc>
        <w:tc>
          <w:tcPr>
            <w:tcW w:w="1945" w:type="dxa"/>
            <w:noWrap/>
            <w:hideMark/>
          </w:tcPr>
          <w:p w14:paraId="2A4E1C61" w14:textId="426EB26C" w:rsidR="00F33D82" w:rsidRPr="00053E00" w:rsidRDefault="00E75BAE" w:rsidP="00C574C1">
            <w:pPr>
              <w:rPr>
                <w:sz w:val="16"/>
                <w:szCs w:val="16"/>
              </w:rPr>
            </w:pPr>
            <w:r>
              <w:rPr>
                <w:sz w:val="16"/>
                <w:szCs w:val="16"/>
              </w:rPr>
              <w:t>Forage Production</w:t>
            </w:r>
          </w:p>
        </w:tc>
        <w:tc>
          <w:tcPr>
            <w:tcW w:w="1165" w:type="dxa"/>
            <w:noWrap/>
            <w:hideMark/>
          </w:tcPr>
          <w:p w14:paraId="11A37528" w14:textId="2ADE4F18" w:rsidR="00F33D82" w:rsidRPr="00053E00" w:rsidRDefault="00C64F1E" w:rsidP="00C574C1">
            <w:pPr>
              <w:rPr>
                <w:sz w:val="16"/>
                <w:szCs w:val="16"/>
              </w:rPr>
            </w:pPr>
            <w:r>
              <w:rPr>
                <w:sz w:val="16"/>
                <w:szCs w:val="16"/>
              </w:rPr>
              <w:t>14-20</w:t>
            </w:r>
            <w:r w:rsidR="0010345E">
              <w:rPr>
                <w:sz w:val="16"/>
                <w:szCs w:val="16"/>
              </w:rPr>
              <w:t>/term</w:t>
            </w:r>
          </w:p>
        </w:tc>
        <w:tc>
          <w:tcPr>
            <w:tcW w:w="816" w:type="dxa"/>
            <w:noWrap/>
            <w:hideMark/>
          </w:tcPr>
          <w:p w14:paraId="46D230AF" w14:textId="77777777" w:rsidR="00F33D82" w:rsidRPr="00053E00" w:rsidRDefault="00F33D82" w:rsidP="00C574C1">
            <w:pPr>
              <w:rPr>
                <w:sz w:val="16"/>
                <w:szCs w:val="16"/>
              </w:rPr>
            </w:pPr>
            <w:r w:rsidRPr="00053E00">
              <w:rPr>
                <w:sz w:val="16"/>
                <w:szCs w:val="16"/>
              </w:rPr>
              <w:t>X</w:t>
            </w:r>
          </w:p>
        </w:tc>
        <w:tc>
          <w:tcPr>
            <w:tcW w:w="777" w:type="dxa"/>
            <w:noWrap/>
            <w:hideMark/>
          </w:tcPr>
          <w:p w14:paraId="08A28969" w14:textId="77777777" w:rsidR="00F33D82" w:rsidRPr="00053E00" w:rsidRDefault="00F33D82" w:rsidP="00C574C1">
            <w:pPr>
              <w:rPr>
                <w:sz w:val="16"/>
                <w:szCs w:val="16"/>
              </w:rPr>
            </w:pPr>
            <w:r w:rsidRPr="00053E00">
              <w:rPr>
                <w:sz w:val="16"/>
                <w:szCs w:val="16"/>
              </w:rPr>
              <w:t>X</w:t>
            </w:r>
          </w:p>
        </w:tc>
        <w:tc>
          <w:tcPr>
            <w:tcW w:w="777" w:type="dxa"/>
            <w:noWrap/>
            <w:hideMark/>
          </w:tcPr>
          <w:p w14:paraId="5E7E40D5" w14:textId="77777777" w:rsidR="00F33D82" w:rsidRPr="00053E00" w:rsidRDefault="00F33D82" w:rsidP="00C574C1">
            <w:pPr>
              <w:rPr>
                <w:sz w:val="16"/>
                <w:szCs w:val="16"/>
              </w:rPr>
            </w:pPr>
            <w:r w:rsidRPr="00053E00">
              <w:rPr>
                <w:sz w:val="16"/>
                <w:szCs w:val="16"/>
              </w:rPr>
              <w:t>X</w:t>
            </w:r>
          </w:p>
        </w:tc>
        <w:tc>
          <w:tcPr>
            <w:tcW w:w="777" w:type="dxa"/>
            <w:noWrap/>
            <w:hideMark/>
          </w:tcPr>
          <w:p w14:paraId="2C8A145B" w14:textId="77777777" w:rsidR="00F33D82" w:rsidRPr="00053E00" w:rsidRDefault="00F33D82" w:rsidP="00C574C1">
            <w:pPr>
              <w:rPr>
                <w:sz w:val="16"/>
                <w:szCs w:val="16"/>
              </w:rPr>
            </w:pPr>
          </w:p>
        </w:tc>
        <w:tc>
          <w:tcPr>
            <w:tcW w:w="1393" w:type="dxa"/>
            <w:noWrap/>
            <w:hideMark/>
          </w:tcPr>
          <w:p w14:paraId="483BACE4" w14:textId="77777777" w:rsidR="00F33D82" w:rsidRPr="00053E00" w:rsidRDefault="00F33D82" w:rsidP="00C574C1">
            <w:pPr>
              <w:rPr>
                <w:sz w:val="16"/>
                <w:szCs w:val="16"/>
              </w:rPr>
            </w:pPr>
            <w:r w:rsidRPr="00053E00">
              <w:rPr>
                <w:sz w:val="16"/>
                <w:szCs w:val="16"/>
              </w:rPr>
              <w:t>100</w:t>
            </w:r>
          </w:p>
        </w:tc>
      </w:tr>
      <w:tr w:rsidR="00F33D82" w:rsidRPr="00F15F2F" w14:paraId="4541E688" w14:textId="77777777" w:rsidTr="005F68FF">
        <w:trPr>
          <w:trHeight w:val="300"/>
        </w:trPr>
        <w:tc>
          <w:tcPr>
            <w:tcW w:w="1822" w:type="dxa"/>
            <w:noWrap/>
            <w:hideMark/>
          </w:tcPr>
          <w:p w14:paraId="10525EA8" w14:textId="0F0ED056" w:rsidR="00F33D82" w:rsidRPr="00053E00" w:rsidRDefault="00F33D82" w:rsidP="00C574C1">
            <w:pPr>
              <w:rPr>
                <w:sz w:val="16"/>
                <w:szCs w:val="16"/>
              </w:rPr>
            </w:pPr>
            <w:r w:rsidRPr="00053E00">
              <w:rPr>
                <w:sz w:val="16"/>
                <w:szCs w:val="16"/>
              </w:rPr>
              <w:t>CROP 330</w:t>
            </w:r>
            <w:r w:rsidR="00E02181">
              <w:rPr>
                <w:sz w:val="16"/>
                <w:szCs w:val="16"/>
              </w:rPr>
              <w:t xml:space="preserve"> Bac Core</w:t>
            </w:r>
          </w:p>
        </w:tc>
        <w:tc>
          <w:tcPr>
            <w:tcW w:w="1945" w:type="dxa"/>
            <w:noWrap/>
            <w:hideMark/>
          </w:tcPr>
          <w:p w14:paraId="430609F4" w14:textId="72FB551A" w:rsidR="00F33D82" w:rsidRPr="00053E00" w:rsidRDefault="00E02181" w:rsidP="00C574C1">
            <w:pPr>
              <w:rPr>
                <w:sz w:val="16"/>
                <w:szCs w:val="16"/>
              </w:rPr>
            </w:pPr>
            <w:r>
              <w:rPr>
                <w:sz w:val="16"/>
                <w:szCs w:val="16"/>
              </w:rPr>
              <w:t>World Food Crops online</w:t>
            </w:r>
          </w:p>
        </w:tc>
        <w:tc>
          <w:tcPr>
            <w:tcW w:w="1165" w:type="dxa"/>
            <w:noWrap/>
            <w:hideMark/>
          </w:tcPr>
          <w:p w14:paraId="59B8B4F3" w14:textId="2D8D1BD2" w:rsidR="00F33D82" w:rsidRPr="00053E00" w:rsidRDefault="00C64F1E" w:rsidP="00C574C1">
            <w:pPr>
              <w:rPr>
                <w:sz w:val="16"/>
                <w:szCs w:val="16"/>
              </w:rPr>
            </w:pPr>
            <w:r>
              <w:rPr>
                <w:sz w:val="16"/>
                <w:szCs w:val="16"/>
              </w:rPr>
              <w:t>80</w:t>
            </w:r>
            <w:r w:rsidR="0010345E">
              <w:rPr>
                <w:sz w:val="16"/>
                <w:szCs w:val="16"/>
              </w:rPr>
              <w:t>/term</w:t>
            </w:r>
          </w:p>
        </w:tc>
        <w:tc>
          <w:tcPr>
            <w:tcW w:w="816" w:type="dxa"/>
            <w:noWrap/>
            <w:hideMark/>
          </w:tcPr>
          <w:p w14:paraId="1E02A9EB" w14:textId="77777777" w:rsidR="00F33D82" w:rsidRPr="00053E00" w:rsidRDefault="00F33D82" w:rsidP="00C574C1">
            <w:pPr>
              <w:rPr>
                <w:sz w:val="16"/>
                <w:szCs w:val="16"/>
              </w:rPr>
            </w:pPr>
            <w:r w:rsidRPr="00053E00">
              <w:rPr>
                <w:sz w:val="16"/>
                <w:szCs w:val="16"/>
              </w:rPr>
              <w:t>X</w:t>
            </w:r>
          </w:p>
        </w:tc>
        <w:tc>
          <w:tcPr>
            <w:tcW w:w="777" w:type="dxa"/>
            <w:noWrap/>
            <w:hideMark/>
          </w:tcPr>
          <w:p w14:paraId="673D5577" w14:textId="77777777" w:rsidR="00F33D82" w:rsidRPr="00053E00" w:rsidRDefault="00F33D82" w:rsidP="00C574C1">
            <w:pPr>
              <w:rPr>
                <w:sz w:val="16"/>
                <w:szCs w:val="16"/>
              </w:rPr>
            </w:pPr>
            <w:r w:rsidRPr="00053E00">
              <w:rPr>
                <w:sz w:val="16"/>
                <w:szCs w:val="16"/>
              </w:rPr>
              <w:t>X</w:t>
            </w:r>
          </w:p>
        </w:tc>
        <w:tc>
          <w:tcPr>
            <w:tcW w:w="777" w:type="dxa"/>
            <w:noWrap/>
            <w:hideMark/>
          </w:tcPr>
          <w:p w14:paraId="37049FCE" w14:textId="77777777" w:rsidR="00F33D82" w:rsidRPr="00053E00" w:rsidRDefault="00F33D82" w:rsidP="00C574C1">
            <w:pPr>
              <w:rPr>
                <w:sz w:val="16"/>
                <w:szCs w:val="16"/>
              </w:rPr>
            </w:pPr>
            <w:r w:rsidRPr="00053E00">
              <w:rPr>
                <w:sz w:val="16"/>
                <w:szCs w:val="16"/>
              </w:rPr>
              <w:t>X</w:t>
            </w:r>
          </w:p>
        </w:tc>
        <w:tc>
          <w:tcPr>
            <w:tcW w:w="777" w:type="dxa"/>
            <w:noWrap/>
            <w:hideMark/>
          </w:tcPr>
          <w:p w14:paraId="4773790D" w14:textId="77777777" w:rsidR="00F33D82" w:rsidRPr="00053E00" w:rsidRDefault="00F33D82" w:rsidP="00C574C1">
            <w:pPr>
              <w:rPr>
                <w:sz w:val="16"/>
                <w:szCs w:val="16"/>
              </w:rPr>
            </w:pPr>
            <w:r w:rsidRPr="00053E00">
              <w:rPr>
                <w:sz w:val="16"/>
                <w:szCs w:val="16"/>
              </w:rPr>
              <w:t>X</w:t>
            </w:r>
          </w:p>
        </w:tc>
        <w:tc>
          <w:tcPr>
            <w:tcW w:w="1393" w:type="dxa"/>
            <w:noWrap/>
            <w:hideMark/>
          </w:tcPr>
          <w:p w14:paraId="33F7D20C" w14:textId="77777777" w:rsidR="00F33D82" w:rsidRPr="00053E00" w:rsidRDefault="00F33D82" w:rsidP="00C574C1">
            <w:pPr>
              <w:rPr>
                <w:sz w:val="16"/>
                <w:szCs w:val="16"/>
              </w:rPr>
            </w:pPr>
            <w:r w:rsidRPr="00053E00">
              <w:rPr>
                <w:sz w:val="16"/>
                <w:szCs w:val="16"/>
              </w:rPr>
              <w:t>100</w:t>
            </w:r>
          </w:p>
        </w:tc>
      </w:tr>
      <w:tr w:rsidR="00E02181" w:rsidRPr="00F15F2F" w14:paraId="139A26BD" w14:textId="77777777" w:rsidTr="005F68FF">
        <w:trPr>
          <w:trHeight w:val="300"/>
        </w:trPr>
        <w:tc>
          <w:tcPr>
            <w:tcW w:w="1822" w:type="dxa"/>
            <w:noWrap/>
          </w:tcPr>
          <w:p w14:paraId="1DFDF7F5" w14:textId="3795F618" w:rsidR="00E02181" w:rsidRPr="00053E00" w:rsidRDefault="00E02181" w:rsidP="00C574C1">
            <w:pPr>
              <w:rPr>
                <w:sz w:val="16"/>
                <w:szCs w:val="16"/>
              </w:rPr>
            </w:pPr>
            <w:r>
              <w:rPr>
                <w:sz w:val="16"/>
                <w:szCs w:val="16"/>
              </w:rPr>
              <w:t>CROP 330 Bac Core</w:t>
            </w:r>
          </w:p>
        </w:tc>
        <w:tc>
          <w:tcPr>
            <w:tcW w:w="1945" w:type="dxa"/>
            <w:noWrap/>
          </w:tcPr>
          <w:p w14:paraId="331E3BA9" w14:textId="2EFCB50A" w:rsidR="00E02181" w:rsidRDefault="00E02181" w:rsidP="00C574C1">
            <w:pPr>
              <w:rPr>
                <w:sz w:val="16"/>
                <w:szCs w:val="16"/>
              </w:rPr>
            </w:pPr>
            <w:r>
              <w:rPr>
                <w:sz w:val="16"/>
                <w:szCs w:val="16"/>
              </w:rPr>
              <w:t>World Food Crops campus</w:t>
            </w:r>
          </w:p>
        </w:tc>
        <w:tc>
          <w:tcPr>
            <w:tcW w:w="1165" w:type="dxa"/>
            <w:noWrap/>
          </w:tcPr>
          <w:p w14:paraId="29E38B14" w14:textId="2FBA1E5F" w:rsidR="00E02181" w:rsidRDefault="00E02181" w:rsidP="00C574C1">
            <w:pPr>
              <w:rPr>
                <w:sz w:val="16"/>
                <w:szCs w:val="16"/>
              </w:rPr>
            </w:pPr>
            <w:r>
              <w:rPr>
                <w:sz w:val="16"/>
                <w:szCs w:val="16"/>
              </w:rPr>
              <w:t>60/term</w:t>
            </w:r>
          </w:p>
        </w:tc>
        <w:tc>
          <w:tcPr>
            <w:tcW w:w="816" w:type="dxa"/>
            <w:noWrap/>
          </w:tcPr>
          <w:p w14:paraId="195B3916" w14:textId="77777777" w:rsidR="00E02181" w:rsidRPr="00053E00" w:rsidRDefault="00E02181" w:rsidP="00C574C1">
            <w:pPr>
              <w:rPr>
                <w:sz w:val="16"/>
                <w:szCs w:val="16"/>
              </w:rPr>
            </w:pPr>
          </w:p>
        </w:tc>
        <w:tc>
          <w:tcPr>
            <w:tcW w:w="777" w:type="dxa"/>
            <w:noWrap/>
          </w:tcPr>
          <w:p w14:paraId="5BA9CB05" w14:textId="77777777" w:rsidR="00E02181" w:rsidRPr="00053E00" w:rsidRDefault="00E02181" w:rsidP="00C574C1">
            <w:pPr>
              <w:rPr>
                <w:sz w:val="16"/>
                <w:szCs w:val="16"/>
              </w:rPr>
            </w:pPr>
          </w:p>
        </w:tc>
        <w:tc>
          <w:tcPr>
            <w:tcW w:w="777" w:type="dxa"/>
            <w:noWrap/>
          </w:tcPr>
          <w:p w14:paraId="1BDE6A57" w14:textId="77777777" w:rsidR="00E02181" w:rsidRPr="00053E00" w:rsidRDefault="00E02181" w:rsidP="00C574C1">
            <w:pPr>
              <w:rPr>
                <w:sz w:val="16"/>
                <w:szCs w:val="16"/>
              </w:rPr>
            </w:pPr>
          </w:p>
        </w:tc>
        <w:tc>
          <w:tcPr>
            <w:tcW w:w="777" w:type="dxa"/>
            <w:noWrap/>
          </w:tcPr>
          <w:p w14:paraId="3EA2582F" w14:textId="122BDEE8" w:rsidR="00E02181" w:rsidRPr="00053E00" w:rsidRDefault="00E02181" w:rsidP="00C574C1">
            <w:pPr>
              <w:rPr>
                <w:sz w:val="16"/>
                <w:szCs w:val="16"/>
              </w:rPr>
            </w:pPr>
            <w:r>
              <w:rPr>
                <w:sz w:val="16"/>
                <w:szCs w:val="16"/>
              </w:rPr>
              <w:t>X</w:t>
            </w:r>
          </w:p>
        </w:tc>
        <w:tc>
          <w:tcPr>
            <w:tcW w:w="1393" w:type="dxa"/>
            <w:noWrap/>
          </w:tcPr>
          <w:p w14:paraId="751DCEF9" w14:textId="38132D31" w:rsidR="00E02181" w:rsidRPr="00053E00" w:rsidRDefault="00E02181" w:rsidP="00C574C1">
            <w:pPr>
              <w:rPr>
                <w:sz w:val="16"/>
                <w:szCs w:val="16"/>
              </w:rPr>
            </w:pPr>
            <w:r>
              <w:rPr>
                <w:sz w:val="16"/>
                <w:szCs w:val="16"/>
              </w:rPr>
              <w:t>20 grading written assignments</w:t>
            </w:r>
          </w:p>
        </w:tc>
      </w:tr>
      <w:tr w:rsidR="00F33D82" w:rsidRPr="00F15F2F" w14:paraId="67A0BC1E" w14:textId="77777777" w:rsidTr="005F68FF">
        <w:trPr>
          <w:trHeight w:val="300"/>
        </w:trPr>
        <w:tc>
          <w:tcPr>
            <w:tcW w:w="1822" w:type="dxa"/>
            <w:noWrap/>
            <w:hideMark/>
          </w:tcPr>
          <w:p w14:paraId="0C35D6E3" w14:textId="343659AC" w:rsidR="00F33D82" w:rsidRPr="00053E00" w:rsidRDefault="00F33D82" w:rsidP="00C574C1">
            <w:pPr>
              <w:rPr>
                <w:sz w:val="16"/>
                <w:szCs w:val="16"/>
              </w:rPr>
            </w:pPr>
            <w:r w:rsidRPr="00053E00">
              <w:rPr>
                <w:sz w:val="16"/>
                <w:szCs w:val="16"/>
              </w:rPr>
              <w:t>CROP 340</w:t>
            </w:r>
            <w:r w:rsidR="00E02181">
              <w:rPr>
                <w:sz w:val="16"/>
                <w:szCs w:val="16"/>
              </w:rPr>
              <w:t xml:space="preserve"> Bac Core</w:t>
            </w:r>
          </w:p>
        </w:tc>
        <w:tc>
          <w:tcPr>
            <w:tcW w:w="1945" w:type="dxa"/>
            <w:noWrap/>
            <w:hideMark/>
          </w:tcPr>
          <w:p w14:paraId="08817006" w14:textId="77777777" w:rsidR="00F33D82" w:rsidRPr="00053E00" w:rsidRDefault="00F33D82" w:rsidP="00C574C1">
            <w:pPr>
              <w:rPr>
                <w:sz w:val="16"/>
                <w:szCs w:val="16"/>
              </w:rPr>
            </w:pPr>
            <w:r w:rsidRPr="00053E00">
              <w:rPr>
                <w:sz w:val="16"/>
                <w:szCs w:val="16"/>
              </w:rPr>
              <w:t>Pens and Plows</w:t>
            </w:r>
          </w:p>
        </w:tc>
        <w:tc>
          <w:tcPr>
            <w:tcW w:w="1165" w:type="dxa"/>
            <w:noWrap/>
            <w:hideMark/>
          </w:tcPr>
          <w:p w14:paraId="68B35A70" w14:textId="19710170" w:rsidR="00F33D82" w:rsidRPr="00053E00" w:rsidRDefault="00C64F1E" w:rsidP="00C574C1">
            <w:pPr>
              <w:rPr>
                <w:sz w:val="16"/>
                <w:szCs w:val="16"/>
              </w:rPr>
            </w:pPr>
            <w:r>
              <w:rPr>
                <w:sz w:val="16"/>
                <w:szCs w:val="16"/>
              </w:rPr>
              <w:t>16-20</w:t>
            </w:r>
            <w:r w:rsidR="0010345E">
              <w:rPr>
                <w:sz w:val="16"/>
                <w:szCs w:val="16"/>
              </w:rPr>
              <w:t>/term</w:t>
            </w:r>
          </w:p>
        </w:tc>
        <w:tc>
          <w:tcPr>
            <w:tcW w:w="816" w:type="dxa"/>
            <w:noWrap/>
            <w:hideMark/>
          </w:tcPr>
          <w:p w14:paraId="43A166BC" w14:textId="77777777" w:rsidR="00F33D82" w:rsidRPr="00053E00" w:rsidRDefault="00F33D82" w:rsidP="00C574C1">
            <w:pPr>
              <w:rPr>
                <w:sz w:val="16"/>
                <w:szCs w:val="16"/>
              </w:rPr>
            </w:pPr>
          </w:p>
        </w:tc>
        <w:tc>
          <w:tcPr>
            <w:tcW w:w="777" w:type="dxa"/>
            <w:noWrap/>
            <w:hideMark/>
          </w:tcPr>
          <w:p w14:paraId="21EF114A" w14:textId="77777777" w:rsidR="00F33D82" w:rsidRPr="00053E00" w:rsidRDefault="00F33D82" w:rsidP="00C574C1">
            <w:pPr>
              <w:rPr>
                <w:sz w:val="16"/>
                <w:szCs w:val="16"/>
              </w:rPr>
            </w:pPr>
            <w:r w:rsidRPr="00053E00">
              <w:rPr>
                <w:sz w:val="16"/>
                <w:szCs w:val="16"/>
              </w:rPr>
              <w:t>X</w:t>
            </w:r>
          </w:p>
        </w:tc>
        <w:tc>
          <w:tcPr>
            <w:tcW w:w="777" w:type="dxa"/>
            <w:noWrap/>
            <w:hideMark/>
          </w:tcPr>
          <w:p w14:paraId="6B77194C" w14:textId="77777777" w:rsidR="00F33D82" w:rsidRPr="00053E00" w:rsidRDefault="00F33D82" w:rsidP="00C574C1">
            <w:pPr>
              <w:rPr>
                <w:sz w:val="16"/>
                <w:szCs w:val="16"/>
              </w:rPr>
            </w:pPr>
            <w:r w:rsidRPr="00053E00">
              <w:rPr>
                <w:sz w:val="16"/>
                <w:szCs w:val="16"/>
              </w:rPr>
              <w:t>X</w:t>
            </w:r>
          </w:p>
        </w:tc>
        <w:tc>
          <w:tcPr>
            <w:tcW w:w="777" w:type="dxa"/>
            <w:noWrap/>
            <w:hideMark/>
          </w:tcPr>
          <w:p w14:paraId="53127B82" w14:textId="77777777" w:rsidR="00F33D82" w:rsidRPr="00053E00" w:rsidRDefault="00F33D82" w:rsidP="00C574C1">
            <w:pPr>
              <w:rPr>
                <w:sz w:val="16"/>
                <w:szCs w:val="16"/>
              </w:rPr>
            </w:pPr>
          </w:p>
        </w:tc>
        <w:tc>
          <w:tcPr>
            <w:tcW w:w="1393" w:type="dxa"/>
            <w:noWrap/>
            <w:hideMark/>
          </w:tcPr>
          <w:p w14:paraId="071910A8" w14:textId="77777777" w:rsidR="00F33D82" w:rsidRPr="00053E00" w:rsidRDefault="00F33D82" w:rsidP="00C574C1">
            <w:pPr>
              <w:rPr>
                <w:sz w:val="16"/>
                <w:szCs w:val="16"/>
              </w:rPr>
            </w:pPr>
            <w:r w:rsidRPr="00053E00">
              <w:rPr>
                <w:sz w:val="16"/>
                <w:szCs w:val="16"/>
              </w:rPr>
              <w:t>25</w:t>
            </w:r>
          </w:p>
        </w:tc>
      </w:tr>
      <w:tr w:rsidR="00F33D82" w:rsidRPr="00F15F2F" w14:paraId="5CCE3094" w14:textId="77777777" w:rsidTr="005F68FF">
        <w:trPr>
          <w:trHeight w:val="300"/>
        </w:trPr>
        <w:tc>
          <w:tcPr>
            <w:tcW w:w="1822" w:type="dxa"/>
            <w:noWrap/>
            <w:hideMark/>
          </w:tcPr>
          <w:p w14:paraId="1C5DC8DB" w14:textId="77777777" w:rsidR="00F33D82" w:rsidRPr="00053E00" w:rsidRDefault="00F33D82" w:rsidP="00C574C1">
            <w:pPr>
              <w:rPr>
                <w:sz w:val="16"/>
                <w:szCs w:val="16"/>
              </w:rPr>
            </w:pPr>
            <w:r w:rsidRPr="00053E00">
              <w:rPr>
                <w:sz w:val="16"/>
                <w:szCs w:val="16"/>
              </w:rPr>
              <w:t>CROP 420/520</w:t>
            </w:r>
          </w:p>
        </w:tc>
        <w:tc>
          <w:tcPr>
            <w:tcW w:w="1945" w:type="dxa"/>
            <w:noWrap/>
            <w:hideMark/>
          </w:tcPr>
          <w:p w14:paraId="54EF39FF" w14:textId="77777777" w:rsidR="00F33D82" w:rsidRPr="00053E00" w:rsidRDefault="00F33D82" w:rsidP="00C574C1">
            <w:pPr>
              <w:rPr>
                <w:sz w:val="16"/>
                <w:szCs w:val="16"/>
              </w:rPr>
            </w:pPr>
            <w:r w:rsidRPr="00053E00">
              <w:rPr>
                <w:sz w:val="16"/>
                <w:szCs w:val="16"/>
              </w:rPr>
              <w:t>Seeds Science and Tech</w:t>
            </w:r>
          </w:p>
        </w:tc>
        <w:tc>
          <w:tcPr>
            <w:tcW w:w="1165" w:type="dxa"/>
            <w:noWrap/>
            <w:hideMark/>
          </w:tcPr>
          <w:p w14:paraId="7890CD91" w14:textId="1F50D75E" w:rsidR="00F33D82" w:rsidRPr="00053E00" w:rsidRDefault="00C64F1E" w:rsidP="00C574C1">
            <w:pPr>
              <w:rPr>
                <w:sz w:val="16"/>
                <w:szCs w:val="16"/>
              </w:rPr>
            </w:pPr>
            <w:r>
              <w:rPr>
                <w:sz w:val="16"/>
                <w:szCs w:val="16"/>
              </w:rPr>
              <w:t>15-18</w:t>
            </w:r>
            <w:r w:rsidR="0010345E">
              <w:rPr>
                <w:sz w:val="16"/>
                <w:szCs w:val="16"/>
              </w:rPr>
              <w:t>/term</w:t>
            </w:r>
          </w:p>
        </w:tc>
        <w:tc>
          <w:tcPr>
            <w:tcW w:w="816" w:type="dxa"/>
            <w:noWrap/>
            <w:hideMark/>
          </w:tcPr>
          <w:p w14:paraId="662B1D06" w14:textId="77777777" w:rsidR="00F33D82" w:rsidRPr="00053E00" w:rsidRDefault="00F33D82" w:rsidP="00C574C1">
            <w:pPr>
              <w:rPr>
                <w:sz w:val="16"/>
                <w:szCs w:val="16"/>
              </w:rPr>
            </w:pPr>
          </w:p>
        </w:tc>
        <w:tc>
          <w:tcPr>
            <w:tcW w:w="777" w:type="dxa"/>
            <w:noWrap/>
            <w:hideMark/>
          </w:tcPr>
          <w:p w14:paraId="1F055802" w14:textId="77777777" w:rsidR="00F33D82" w:rsidRPr="00053E00" w:rsidRDefault="00F33D82" w:rsidP="00C574C1">
            <w:pPr>
              <w:rPr>
                <w:sz w:val="16"/>
                <w:szCs w:val="16"/>
              </w:rPr>
            </w:pPr>
          </w:p>
        </w:tc>
        <w:tc>
          <w:tcPr>
            <w:tcW w:w="777" w:type="dxa"/>
            <w:noWrap/>
            <w:hideMark/>
          </w:tcPr>
          <w:p w14:paraId="2B0DFCA0" w14:textId="77777777" w:rsidR="00F33D82" w:rsidRPr="00053E00" w:rsidRDefault="00F33D82" w:rsidP="00C574C1">
            <w:pPr>
              <w:rPr>
                <w:sz w:val="16"/>
                <w:szCs w:val="16"/>
              </w:rPr>
            </w:pPr>
            <w:r w:rsidRPr="00053E00">
              <w:rPr>
                <w:sz w:val="16"/>
                <w:szCs w:val="16"/>
              </w:rPr>
              <w:t>X</w:t>
            </w:r>
          </w:p>
        </w:tc>
        <w:tc>
          <w:tcPr>
            <w:tcW w:w="777" w:type="dxa"/>
            <w:noWrap/>
            <w:hideMark/>
          </w:tcPr>
          <w:p w14:paraId="52A14CEE" w14:textId="77777777" w:rsidR="00F33D82" w:rsidRPr="00053E00" w:rsidRDefault="00F33D82" w:rsidP="00C574C1">
            <w:pPr>
              <w:rPr>
                <w:sz w:val="16"/>
                <w:szCs w:val="16"/>
              </w:rPr>
            </w:pPr>
            <w:r w:rsidRPr="00053E00">
              <w:rPr>
                <w:sz w:val="16"/>
                <w:szCs w:val="16"/>
              </w:rPr>
              <w:t>X</w:t>
            </w:r>
          </w:p>
        </w:tc>
        <w:tc>
          <w:tcPr>
            <w:tcW w:w="1393" w:type="dxa"/>
            <w:noWrap/>
            <w:hideMark/>
          </w:tcPr>
          <w:p w14:paraId="11113941" w14:textId="77777777" w:rsidR="00F33D82" w:rsidRPr="00053E00" w:rsidRDefault="00F33D82" w:rsidP="00C574C1">
            <w:pPr>
              <w:rPr>
                <w:sz w:val="16"/>
                <w:szCs w:val="16"/>
              </w:rPr>
            </w:pPr>
            <w:r w:rsidRPr="00053E00">
              <w:rPr>
                <w:sz w:val="16"/>
                <w:szCs w:val="16"/>
              </w:rPr>
              <w:t>80</w:t>
            </w:r>
          </w:p>
        </w:tc>
      </w:tr>
      <w:tr w:rsidR="00A43485" w:rsidRPr="00F15F2F" w14:paraId="111CF345" w14:textId="77777777" w:rsidTr="00E75BAE">
        <w:trPr>
          <w:trHeight w:val="332"/>
        </w:trPr>
        <w:tc>
          <w:tcPr>
            <w:tcW w:w="1822" w:type="dxa"/>
            <w:noWrap/>
          </w:tcPr>
          <w:p w14:paraId="4190E9D7" w14:textId="241AEA29" w:rsidR="00A43485" w:rsidRPr="00053E00" w:rsidRDefault="009B0294" w:rsidP="00C574C1">
            <w:pPr>
              <w:rPr>
                <w:sz w:val="16"/>
                <w:szCs w:val="16"/>
              </w:rPr>
            </w:pPr>
            <w:r>
              <w:rPr>
                <w:sz w:val="16"/>
                <w:szCs w:val="16"/>
              </w:rPr>
              <w:t>SOIL 395</w:t>
            </w:r>
            <w:r w:rsidR="00E02181">
              <w:rPr>
                <w:sz w:val="16"/>
                <w:szCs w:val="16"/>
              </w:rPr>
              <w:t xml:space="preserve"> WIC Bac Core</w:t>
            </w:r>
          </w:p>
        </w:tc>
        <w:tc>
          <w:tcPr>
            <w:tcW w:w="1945" w:type="dxa"/>
            <w:noWrap/>
          </w:tcPr>
          <w:p w14:paraId="6F67BA17" w14:textId="39FAF1D0" w:rsidR="00A43485" w:rsidRPr="00053E00" w:rsidRDefault="009B0294" w:rsidP="00C574C1">
            <w:pPr>
              <w:rPr>
                <w:sz w:val="16"/>
                <w:szCs w:val="16"/>
              </w:rPr>
            </w:pPr>
            <w:r>
              <w:rPr>
                <w:sz w:val="16"/>
                <w:szCs w:val="16"/>
              </w:rPr>
              <w:t>World Soil Resources</w:t>
            </w:r>
          </w:p>
        </w:tc>
        <w:tc>
          <w:tcPr>
            <w:tcW w:w="1165" w:type="dxa"/>
            <w:noWrap/>
          </w:tcPr>
          <w:p w14:paraId="795AEE27" w14:textId="1E5F237A" w:rsidR="00A43485" w:rsidRDefault="009B0294" w:rsidP="00C574C1">
            <w:pPr>
              <w:rPr>
                <w:sz w:val="16"/>
                <w:szCs w:val="16"/>
              </w:rPr>
            </w:pPr>
            <w:r>
              <w:rPr>
                <w:sz w:val="16"/>
                <w:szCs w:val="16"/>
              </w:rPr>
              <w:t>25-35</w:t>
            </w:r>
            <w:r w:rsidR="0010345E">
              <w:rPr>
                <w:sz w:val="16"/>
                <w:szCs w:val="16"/>
              </w:rPr>
              <w:t>/term</w:t>
            </w:r>
          </w:p>
        </w:tc>
        <w:tc>
          <w:tcPr>
            <w:tcW w:w="816" w:type="dxa"/>
            <w:noWrap/>
          </w:tcPr>
          <w:p w14:paraId="306F3A4A" w14:textId="77777777" w:rsidR="00A43485" w:rsidRPr="00053E00" w:rsidRDefault="00A43485" w:rsidP="00C574C1">
            <w:pPr>
              <w:rPr>
                <w:sz w:val="16"/>
                <w:szCs w:val="16"/>
              </w:rPr>
            </w:pPr>
          </w:p>
        </w:tc>
        <w:tc>
          <w:tcPr>
            <w:tcW w:w="777" w:type="dxa"/>
            <w:noWrap/>
          </w:tcPr>
          <w:p w14:paraId="361C06EB" w14:textId="1C730397" w:rsidR="00A43485" w:rsidRPr="00053E00" w:rsidRDefault="009B0294" w:rsidP="00C574C1">
            <w:pPr>
              <w:rPr>
                <w:sz w:val="16"/>
                <w:szCs w:val="16"/>
              </w:rPr>
            </w:pPr>
            <w:r>
              <w:rPr>
                <w:sz w:val="16"/>
                <w:szCs w:val="16"/>
              </w:rPr>
              <w:t>X</w:t>
            </w:r>
          </w:p>
        </w:tc>
        <w:tc>
          <w:tcPr>
            <w:tcW w:w="777" w:type="dxa"/>
            <w:noWrap/>
          </w:tcPr>
          <w:p w14:paraId="6C423DA2" w14:textId="035D8868" w:rsidR="00A43485" w:rsidRPr="00053E00" w:rsidRDefault="009B0294" w:rsidP="00C574C1">
            <w:pPr>
              <w:rPr>
                <w:sz w:val="16"/>
                <w:szCs w:val="16"/>
              </w:rPr>
            </w:pPr>
            <w:r>
              <w:rPr>
                <w:sz w:val="16"/>
                <w:szCs w:val="16"/>
              </w:rPr>
              <w:t>X</w:t>
            </w:r>
          </w:p>
        </w:tc>
        <w:tc>
          <w:tcPr>
            <w:tcW w:w="777" w:type="dxa"/>
            <w:noWrap/>
          </w:tcPr>
          <w:p w14:paraId="44436F01" w14:textId="3646BB60" w:rsidR="00A43485" w:rsidRPr="00053E00" w:rsidRDefault="009B0294" w:rsidP="00C574C1">
            <w:pPr>
              <w:rPr>
                <w:sz w:val="16"/>
                <w:szCs w:val="16"/>
              </w:rPr>
            </w:pPr>
            <w:r>
              <w:rPr>
                <w:sz w:val="16"/>
                <w:szCs w:val="16"/>
              </w:rPr>
              <w:t>X</w:t>
            </w:r>
          </w:p>
        </w:tc>
        <w:tc>
          <w:tcPr>
            <w:tcW w:w="1393" w:type="dxa"/>
            <w:noWrap/>
          </w:tcPr>
          <w:p w14:paraId="6A065CA4" w14:textId="528F1130" w:rsidR="00A43485" w:rsidRPr="00053E00" w:rsidRDefault="009B0294" w:rsidP="00C574C1">
            <w:pPr>
              <w:rPr>
                <w:sz w:val="16"/>
                <w:szCs w:val="16"/>
              </w:rPr>
            </w:pPr>
            <w:r>
              <w:rPr>
                <w:sz w:val="16"/>
                <w:szCs w:val="16"/>
              </w:rPr>
              <w:t>100</w:t>
            </w:r>
          </w:p>
        </w:tc>
      </w:tr>
      <w:tr w:rsidR="00E75BAE" w:rsidRPr="00F15F2F" w14:paraId="5B677407" w14:textId="77777777" w:rsidTr="005F68FF">
        <w:trPr>
          <w:trHeight w:val="300"/>
        </w:trPr>
        <w:tc>
          <w:tcPr>
            <w:tcW w:w="1822" w:type="dxa"/>
            <w:noWrap/>
          </w:tcPr>
          <w:p w14:paraId="00B01B90" w14:textId="2ADB1C84" w:rsidR="00E75BAE" w:rsidRDefault="00E75BAE" w:rsidP="00C574C1">
            <w:pPr>
              <w:rPr>
                <w:sz w:val="16"/>
                <w:szCs w:val="16"/>
              </w:rPr>
            </w:pPr>
            <w:r>
              <w:rPr>
                <w:sz w:val="16"/>
                <w:szCs w:val="16"/>
              </w:rPr>
              <w:t>CROP 299H</w:t>
            </w:r>
          </w:p>
        </w:tc>
        <w:tc>
          <w:tcPr>
            <w:tcW w:w="1945" w:type="dxa"/>
            <w:noWrap/>
          </w:tcPr>
          <w:p w14:paraId="7F1E1270" w14:textId="470BC917" w:rsidR="00E75BAE" w:rsidRDefault="007A2FA0" w:rsidP="00C574C1">
            <w:pPr>
              <w:rPr>
                <w:sz w:val="16"/>
                <w:szCs w:val="16"/>
              </w:rPr>
            </w:pPr>
            <w:r>
              <w:rPr>
                <w:sz w:val="16"/>
                <w:szCs w:val="16"/>
              </w:rPr>
              <w:t>Modern Hunters and Gatherers</w:t>
            </w:r>
          </w:p>
        </w:tc>
        <w:tc>
          <w:tcPr>
            <w:tcW w:w="1165" w:type="dxa"/>
            <w:noWrap/>
          </w:tcPr>
          <w:p w14:paraId="3FB65C8F" w14:textId="2A2E5132" w:rsidR="00E75BAE" w:rsidRDefault="007A2FA0" w:rsidP="00C574C1">
            <w:pPr>
              <w:rPr>
                <w:sz w:val="16"/>
                <w:szCs w:val="16"/>
              </w:rPr>
            </w:pPr>
            <w:r>
              <w:rPr>
                <w:sz w:val="16"/>
                <w:szCs w:val="16"/>
              </w:rPr>
              <w:t>20/term</w:t>
            </w:r>
          </w:p>
        </w:tc>
        <w:tc>
          <w:tcPr>
            <w:tcW w:w="816" w:type="dxa"/>
            <w:noWrap/>
          </w:tcPr>
          <w:p w14:paraId="5209A15B" w14:textId="77777777" w:rsidR="00E75BAE" w:rsidRPr="00053E00" w:rsidRDefault="00E75BAE" w:rsidP="00C574C1">
            <w:pPr>
              <w:rPr>
                <w:sz w:val="16"/>
                <w:szCs w:val="16"/>
              </w:rPr>
            </w:pPr>
          </w:p>
        </w:tc>
        <w:tc>
          <w:tcPr>
            <w:tcW w:w="777" w:type="dxa"/>
            <w:noWrap/>
          </w:tcPr>
          <w:p w14:paraId="567FFDDE" w14:textId="4DEDBCD6" w:rsidR="00E75BAE" w:rsidRDefault="007A2FA0" w:rsidP="00C574C1">
            <w:pPr>
              <w:rPr>
                <w:sz w:val="16"/>
                <w:szCs w:val="16"/>
              </w:rPr>
            </w:pPr>
            <w:r>
              <w:rPr>
                <w:sz w:val="16"/>
                <w:szCs w:val="16"/>
              </w:rPr>
              <w:t>X</w:t>
            </w:r>
          </w:p>
        </w:tc>
        <w:tc>
          <w:tcPr>
            <w:tcW w:w="777" w:type="dxa"/>
            <w:noWrap/>
          </w:tcPr>
          <w:p w14:paraId="073B1760" w14:textId="77777777" w:rsidR="00E75BAE" w:rsidRDefault="00E75BAE" w:rsidP="00C574C1">
            <w:pPr>
              <w:rPr>
                <w:sz w:val="16"/>
                <w:szCs w:val="16"/>
              </w:rPr>
            </w:pPr>
          </w:p>
        </w:tc>
        <w:tc>
          <w:tcPr>
            <w:tcW w:w="777" w:type="dxa"/>
            <w:noWrap/>
          </w:tcPr>
          <w:p w14:paraId="00FC7CAB" w14:textId="34723722" w:rsidR="00E75BAE" w:rsidRDefault="007A2FA0" w:rsidP="00C574C1">
            <w:pPr>
              <w:rPr>
                <w:sz w:val="16"/>
                <w:szCs w:val="16"/>
              </w:rPr>
            </w:pPr>
            <w:r>
              <w:rPr>
                <w:sz w:val="16"/>
                <w:szCs w:val="16"/>
              </w:rPr>
              <w:t>X</w:t>
            </w:r>
          </w:p>
        </w:tc>
        <w:tc>
          <w:tcPr>
            <w:tcW w:w="1393" w:type="dxa"/>
            <w:noWrap/>
          </w:tcPr>
          <w:p w14:paraId="714767D6" w14:textId="1CB9E194" w:rsidR="00E75BAE" w:rsidRDefault="007A2FA0" w:rsidP="00C574C1">
            <w:pPr>
              <w:rPr>
                <w:sz w:val="16"/>
                <w:szCs w:val="16"/>
              </w:rPr>
            </w:pPr>
            <w:r>
              <w:rPr>
                <w:sz w:val="16"/>
                <w:szCs w:val="16"/>
              </w:rPr>
              <w:t>100%</w:t>
            </w:r>
          </w:p>
        </w:tc>
      </w:tr>
    </w:tbl>
    <w:p w14:paraId="10D87C74" w14:textId="77777777" w:rsidR="00F33D82" w:rsidRDefault="00F33D82" w:rsidP="00F33D82"/>
    <w:p w14:paraId="5C2B1BB2" w14:textId="77777777" w:rsidR="00E92553" w:rsidRPr="000B213A" w:rsidRDefault="00E92553" w:rsidP="00556992"/>
    <w:p w14:paraId="7CD26649" w14:textId="77777777" w:rsidR="00E92553" w:rsidRDefault="00E92553">
      <w:pPr>
        <w:rPr>
          <w:b/>
        </w:rPr>
      </w:pPr>
    </w:p>
    <w:p w14:paraId="2EAAEA91" w14:textId="77777777" w:rsidR="00E92553" w:rsidRDefault="00E92553">
      <w:pPr>
        <w:rPr>
          <w:b/>
        </w:rPr>
      </w:pPr>
      <w:r>
        <w:rPr>
          <w:b/>
        </w:rPr>
        <w:br w:type="page"/>
      </w:r>
    </w:p>
    <w:p w14:paraId="6DF593D1" w14:textId="77777777" w:rsidR="00D248CA" w:rsidRPr="000B213A" w:rsidRDefault="003B77AA" w:rsidP="00D248CA">
      <w:pPr>
        <w:jc w:val="center"/>
        <w:rPr>
          <w:b/>
        </w:rPr>
      </w:pPr>
      <w:r w:rsidRPr="000B213A">
        <w:rPr>
          <w:b/>
        </w:rPr>
        <w:lastRenderedPageBreak/>
        <w:t xml:space="preserve">Curriculum </w:t>
      </w:r>
      <w:r w:rsidR="00D248CA" w:rsidRPr="000B213A">
        <w:rPr>
          <w:b/>
        </w:rPr>
        <w:t>Vitae</w:t>
      </w:r>
    </w:p>
    <w:p w14:paraId="01349C49" w14:textId="77777777" w:rsidR="003B77AA" w:rsidRPr="000B213A" w:rsidRDefault="003B77AA">
      <w:pPr>
        <w:rPr>
          <w:b/>
        </w:rPr>
      </w:pPr>
    </w:p>
    <w:p w14:paraId="5A5C4A99" w14:textId="77777777" w:rsidR="00D248CA" w:rsidRPr="000B213A" w:rsidRDefault="00D248CA" w:rsidP="00E04862">
      <w:pPr>
        <w:rPr>
          <w:b/>
        </w:rPr>
      </w:pPr>
      <w:r w:rsidRPr="000B213A">
        <w:rPr>
          <w:b/>
        </w:rPr>
        <w:t>Kimberly Japhet</w:t>
      </w:r>
      <w:r w:rsidRPr="000B213A">
        <w:rPr>
          <w:b/>
        </w:rPr>
        <w:tab/>
      </w:r>
      <w:r w:rsidR="00E04862">
        <w:rPr>
          <w:b/>
        </w:rPr>
        <w:tab/>
      </w:r>
      <w:r w:rsidR="00E04862">
        <w:rPr>
          <w:b/>
        </w:rPr>
        <w:tab/>
      </w:r>
      <w:r w:rsidR="00E04862">
        <w:rPr>
          <w:b/>
        </w:rPr>
        <w:tab/>
      </w:r>
      <w:r w:rsidR="00E04862">
        <w:rPr>
          <w:b/>
        </w:rPr>
        <w:tab/>
      </w:r>
      <w:r w:rsidR="00E04862">
        <w:rPr>
          <w:b/>
        </w:rPr>
        <w:tab/>
      </w:r>
      <w:r w:rsidR="00E04862">
        <w:rPr>
          <w:b/>
        </w:rPr>
        <w:tab/>
        <w:t>541-609-0939</w:t>
      </w:r>
    </w:p>
    <w:p w14:paraId="21A6C4A0" w14:textId="77777777" w:rsidR="003B77AA" w:rsidRPr="000B213A" w:rsidRDefault="003B77AA" w:rsidP="003B77AA">
      <w:pPr>
        <w:rPr>
          <w:b/>
        </w:rPr>
      </w:pPr>
      <w:r w:rsidRPr="000B213A">
        <w:rPr>
          <w:b/>
        </w:rPr>
        <w:t>Instructor</w:t>
      </w:r>
      <w:r w:rsidR="00E04862">
        <w:rPr>
          <w:b/>
        </w:rPr>
        <w:tab/>
      </w:r>
      <w:r w:rsidR="00E04862">
        <w:rPr>
          <w:b/>
        </w:rPr>
        <w:tab/>
      </w:r>
      <w:r w:rsidR="00E04862">
        <w:rPr>
          <w:b/>
        </w:rPr>
        <w:tab/>
      </w:r>
      <w:r w:rsidR="00E04862">
        <w:rPr>
          <w:b/>
        </w:rPr>
        <w:tab/>
      </w:r>
      <w:r w:rsidR="00E04862">
        <w:rPr>
          <w:b/>
        </w:rPr>
        <w:tab/>
      </w:r>
      <w:r w:rsidR="00E04862">
        <w:rPr>
          <w:b/>
        </w:rPr>
        <w:tab/>
        <w:t>kimberly@oregonstate.edu</w:t>
      </w:r>
    </w:p>
    <w:p w14:paraId="15D1E26E" w14:textId="77777777" w:rsidR="003B77AA" w:rsidRPr="000B213A" w:rsidRDefault="003B77AA" w:rsidP="003B77AA">
      <w:pPr>
        <w:rPr>
          <w:b/>
        </w:rPr>
      </w:pPr>
    </w:p>
    <w:p w14:paraId="2FE84132" w14:textId="77777777" w:rsidR="003B77AA" w:rsidRPr="000B213A" w:rsidRDefault="003B77AA" w:rsidP="003B77AA">
      <w:pPr>
        <w:rPr>
          <w:b/>
        </w:rPr>
      </w:pPr>
      <w:r w:rsidRPr="000B213A">
        <w:rPr>
          <w:b/>
        </w:rPr>
        <w:t xml:space="preserve">Education </w:t>
      </w:r>
    </w:p>
    <w:p w14:paraId="7C19ED95" w14:textId="77777777" w:rsidR="003B77AA" w:rsidRPr="000B213A" w:rsidRDefault="00E04862" w:rsidP="003B77AA">
      <w:pPr>
        <w:rPr>
          <w:b/>
        </w:rPr>
      </w:pPr>
      <w:r>
        <w:rPr>
          <w:b/>
        </w:rPr>
        <w:t>M.E</w:t>
      </w:r>
      <w:r w:rsidR="003B77AA" w:rsidRPr="000B213A">
        <w:rPr>
          <w:b/>
        </w:rPr>
        <w:t xml:space="preserve">d </w:t>
      </w:r>
      <w:r w:rsidR="003B77AA" w:rsidRPr="000B213A">
        <w:rPr>
          <w:b/>
        </w:rPr>
        <w:tab/>
        <w:t>O</w:t>
      </w:r>
      <w:r w:rsidR="0028510C">
        <w:rPr>
          <w:b/>
        </w:rPr>
        <w:t xml:space="preserve">regon State University  </w:t>
      </w:r>
      <w:r w:rsidR="0028510C">
        <w:rPr>
          <w:b/>
        </w:rPr>
        <w:tab/>
        <w:t>Corvall</w:t>
      </w:r>
      <w:r w:rsidR="003B77AA" w:rsidRPr="000B213A">
        <w:rPr>
          <w:b/>
        </w:rPr>
        <w:t>is OR</w:t>
      </w:r>
      <w:r w:rsidR="003B77AA" w:rsidRPr="000B213A">
        <w:rPr>
          <w:b/>
        </w:rPr>
        <w:tab/>
      </w:r>
      <w:r w:rsidR="003B77AA" w:rsidRPr="000B213A">
        <w:rPr>
          <w:b/>
        </w:rPr>
        <w:tab/>
      </w:r>
      <w:r w:rsidR="003B77AA" w:rsidRPr="000B213A">
        <w:rPr>
          <w:b/>
        </w:rPr>
        <w:tab/>
        <w:t>1981</w:t>
      </w:r>
    </w:p>
    <w:p w14:paraId="09BC65D8" w14:textId="77777777" w:rsidR="003B77AA" w:rsidRPr="000B213A" w:rsidRDefault="003B77AA" w:rsidP="003B77AA">
      <w:pPr>
        <w:rPr>
          <w:b/>
        </w:rPr>
      </w:pPr>
      <w:r w:rsidRPr="000B213A">
        <w:rPr>
          <w:b/>
        </w:rPr>
        <w:t>B.A</w:t>
      </w:r>
      <w:r w:rsidRPr="000B213A">
        <w:rPr>
          <w:b/>
        </w:rPr>
        <w:tab/>
        <w:t>University of Kentucky</w:t>
      </w:r>
      <w:r w:rsidRPr="000B213A">
        <w:rPr>
          <w:b/>
        </w:rPr>
        <w:tab/>
        <w:t>Lexington KY</w:t>
      </w:r>
      <w:r w:rsidRPr="000B213A">
        <w:rPr>
          <w:b/>
        </w:rPr>
        <w:tab/>
      </w:r>
      <w:r w:rsidRPr="000B213A">
        <w:rPr>
          <w:b/>
        </w:rPr>
        <w:tab/>
        <w:t>1979</w:t>
      </w:r>
    </w:p>
    <w:p w14:paraId="1B9BB490" w14:textId="77777777" w:rsidR="003B77AA" w:rsidRPr="000B213A" w:rsidRDefault="003B77AA" w:rsidP="003B77AA">
      <w:pPr>
        <w:rPr>
          <w:b/>
        </w:rPr>
      </w:pPr>
    </w:p>
    <w:p w14:paraId="3F6AA86B" w14:textId="77777777" w:rsidR="003B77AA" w:rsidRPr="000B213A" w:rsidRDefault="003B77AA" w:rsidP="003B77AA">
      <w:pPr>
        <w:rPr>
          <w:b/>
        </w:rPr>
      </w:pPr>
      <w:r w:rsidRPr="000B213A">
        <w:rPr>
          <w:b/>
        </w:rPr>
        <w:t>Employment</w:t>
      </w:r>
    </w:p>
    <w:p w14:paraId="79CBDBDF" w14:textId="77777777" w:rsidR="003B77AA" w:rsidRPr="000B213A" w:rsidRDefault="003B77AA" w:rsidP="003B77AA">
      <w:pPr>
        <w:rPr>
          <w:b/>
        </w:rPr>
      </w:pPr>
      <w:r w:rsidRPr="000B213A">
        <w:rPr>
          <w:b/>
        </w:rPr>
        <w:t>Instru</w:t>
      </w:r>
      <w:r w:rsidR="00E109B5" w:rsidRPr="000B213A">
        <w:rPr>
          <w:b/>
        </w:rPr>
        <w:t>ctor</w:t>
      </w:r>
      <w:r w:rsidR="00E109B5" w:rsidRPr="000B213A">
        <w:rPr>
          <w:b/>
        </w:rPr>
        <w:tab/>
        <w:t>Oregon State University</w:t>
      </w:r>
      <w:r w:rsidR="00E109B5" w:rsidRPr="000B213A">
        <w:rPr>
          <w:b/>
        </w:rPr>
        <w:tab/>
      </w:r>
      <w:r w:rsidR="00E109B5" w:rsidRPr="000B213A">
        <w:rPr>
          <w:b/>
        </w:rPr>
        <w:tab/>
      </w:r>
      <w:r w:rsidR="00E109B5" w:rsidRPr="000B213A">
        <w:rPr>
          <w:b/>
        </w:rPr>
        <w:tab/>
        <w:t>200</w:t>
      </w:r>
      <w:r w:rsidRPr="000B213A">
        <w:rPr>
          <w:b/>
        </w:rPr>
        <w:t>0 – present</w:t>
      </w:r>
    </w:p>
    <w:p w14:paraId="1CBEF366" w14:textId="77777777" w:rsidR="003B77AA" w:rsidRPr="000B213A" w:rsidRDefault="00E109B5" w:rsidP="003B77AA">
      <w:pPr>
        <w:rPr>
          <w:b/>
        </w:rPr>
      </w:pPr>
      <w:r w:rsidRPr="000B213A">
        <w:rPr>
          <w:b/>
        </w:rPr>
        <w:t>Consultant</w:t>
      </w:r>
      <w:r w:rsidRPr="000B213A">
        <w:rPr>
          <w:b/>
        </w:rPr>
        <w:tab/>
      </w:r>
      <w:r w:rsidR="0010450C" w:rsidRPr="000B213A">
        <w:rPr>
          <w:b/>
        </w:rPr>
        <w:t>Oregon State University</w:t>
      </w:r>
      <w:r w:rsidR="0010450C" w:rsidRPr="000B213A">
        <w:rPr>
          <w:b/>
        </w:rPr>
        <w:tab/>
      </w:r>
      <w:r w:rsidR="0010450C" w:rsidRPr="000B213A">
        <w:rPr>
          <w:b/>
        </w:rPr>
        <w:tab/>
      </w:r>
      <w:r w:rsidRPr="000B213A">
        <w:rPr>
          <w:b/>
        </w:rPr>
        <w:tab/>
        <w:t>1995-2000</w:t>
      </w:r>
    </w:p>
    <w:p w14:paraId="648C4D6B" w14:textId="77777777" w:rsidR="00E109B5" w:rsidRPr="000B213A" w:rsidRDefault="00E109B5" w:rsidP="003B77AA">
      <w:pPr>
        <w:rPr>
          <w:b/>
        </w:rPr>
      </w:pPr>
      <w:r w:rsidRPr="000B213A">
        <w:rPr>
          <w:b/>
        </w:rPr>
        <w:t>Educational Designer</w:t>
      </w:r>
      <w:r w:rsidR="0010450C" w:rsidRPr="000B213A">
        <w:rPr>
          <w:b/>
        </w:rPr>
        <w:t xml:space="preserve"> – various projects</w:t>
      </w:r>
      <w:r w:rsidRPr="000B213A">
        <w:rPr>
          <w:b/>
        </w:rPr>
        <w:tab/>
      </w:r>
      <w:r w:rsidRPr="000B213A">
        <w:rPr>
          <w:b/>
        </w:rPr>
        <w:tab/>
        <w:t>1991-1995</w:t>
      </w:r>
    </w:p>
    <w:p w14:paraId="3C979439" w14:textId="24EED468" w:rsidR="0010450C" w:rsidRPr="000B213A" w:rsidRDefault="00E109B5" w:rsidP="003B77AA">
      <w:pPr>
        <w:rPr>
          <w:b/>
        </w:rPr>
      </w:pPr>
      <w:r w:rsidRPr="000B213A">
        <w:rPr>
          <w:b/>
        </w:rPr>
        <w:t xml:space="preserve">Educational Specialist </w:t>
      </w:r>
      <w:r w:rsidR="009B0294">
        <w:rPr>
          <w:b/>
        </w:rPr>
        <w:t xml:space="preserve"> - </w:t>
      </w:r>
      <w:r w:rsidR="0010450C" w:rsidRPr="000B213A">
        <w:rPr>
          <w:b/>
        </w:rPr>
        <w:t>Albany Public Schools</w:t>
      </w:r>
      <w:r w:rsidR="0010450C" w:rsidRPr="000B213A">
        <w:rPr>
          <w:b/>
        </w:rPr>
        <w:tab/>
      </w:r>
      <w:r w:rsidRPr="000B213A">
        <w:rPr>
          <w:b/>
        </w:rPr>
        <w:t>1980 -1989</w:t>
      </w:r>
    </w:p>
    <w:p w14:paraId="1E1E2819" w14:textId="77777777" w:rsidR="001D0BC0" w:rsidRPr="000B213A" w:rsidRDefault="0010450C" w:rsidP="003B77AA">
      <w:pPr>
        <w:rPr>
          <w:b/>
        </w:rPr>
      </w:pPr>
      <w:r w:rsidRPr="000B213A">
        <w:rPr>
          <w:b/>
        </w:rPr>
        <w:t>Education Writer for Bookbag Magazine</w:t>
      </w:r>
      <w:r w:rsidR="00E04862">
        <w:rPr>
          <w:b/>
        </w:rPr>
        <w:tab/>
      </w:r>
      <w:r w:rsidR="00E04862">
        <w:rPr>
          <w:b/>
        </w:rPr>
        <w:tab/>
        <w:t>1995-1997</w:t>
      </w:r>
    </w:p>
    <w:p w14:paraId="05F51550" w14:textId="77777777" w:rsidR="0010450C" w:rsidRPr="000B213A" w:rsidRDefault="0010450C" w:rsidP="003B77AA">
      <w:pPr>
        <w:rPr>
          <w:b/>
        </w:rPr>
      </w:pPr>
    </w:p>
    <w:p w14:paraId="44A837DE" w14:textId="7BD1365C" w:rsidR="001D0BC0" w:rsidRPr="000B213A" w:rsidRDefault="006A75CA" w:rsidP="003B77AA">
      <w:pPr>
        <w:rPr>
          <w:b/>
        </w:rPr>
      </w:pPr>
      <w:r>
        <w:rPr>
          <w:b/>
        </w:rPr>
        <w:t xml:space="preserve">Specific </w:t>
      </w:r>
      <w:r w:rsidR="001D0BC0" w:rsidRPr="000B213A">
        <w:rPr>
          <w:b/>
        </w:rPr>
        <w:t>Courses Taught</w:t>
      </w:r>
    </w:p>
    <w:p w14:paraId="04740962" w14:textId="77777777" w:rsidR="001D0BC0" w:rsidRPr="000B213A" w:rsidRDefault="001D0BC0" w:rsidP="003B77AA">
      <w:pPr>
        <w:rPr>
          <w:b/>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778"/>
        <w:gridCol w:w="1051"/>
        <w:gridCol w:w="2091"/>
      </w:tblGrid>
      <w:tr w:rsidR="003A43BC" w14:paraId="2DA3A4AE" w14:textId="77777777" w:rsidTr="003A43BC">
        <w:trPr>
          <w:trHeight w:val="499"/>
        </w:trPr>
        <w:tc>
          <w:tcPr>
            <w:tcW w:w="1620" w:type="dxa"/>
          </w:tcPr>
          <w:p w14:paraId="72989DE2" w14:textId="77777777" w:rsidR="003A43BC" w:rsidRPr="000B213A" w:rsidRDefault="003A43BC" w:rsidP="003A43BC">
            <w:pPr>
              <w:ind w:left="180"/>
              <w:rPr>
                <w:b/>
              </w:rPr>
            </w:pPr>
            <w:r>
              <w:rPr>
                <w:b/>
              </w:rPr>
              <w:t>Course Number</w:t>
            </w:r>
          </w:p>
          <w:p w14:paraId="63EDEA86" w14:textId="77777777" w:rsidR="003A43BC" w:rsidRDefault="003A43BC" w:rsidP="003A43BC">
            <w:pPr>
              <w:ind w:left="180"/>
              <w:rPr>
                <w:b/>
              </w:rPr>
            </w:pPr>
            <w:r>
              <w:rPr>
                <w:b/>
              </w:rPr>
              <w:br w:type="page"/>
            </w:r>
          </w:p>
        </w:tc>
        <w:tc>
          <w:tcPr>
            <w:tcW w:w="4778" w:type="dxa"/>
          </w:tcPr>
          <w:p w14:paraId="394B0799" w14:textId="77777777" w:rsidR="003A43BC" w:rsidRDefault="003A43BC">
            <w:pPr>
              <w:rPr>
                <w:b/>
              </w:rPr>
            </w:pPr>
            <w:r>
              <w:rPr>
                <w:b/>
              </w:rPr>
              <w:t>Course Title</w:t>
            </w:r>
          </w:p>
          <w:p w14:paraId="0E6F4829" w14:textId="77777777" w:rsidR="003A43BC" w:rsidRDefault="003A43BC" w:rsidP="003A43BC">
            <w:pPr>
              <w:rPr>
                <w:b/>
              </w:rPr>
            </w:pPr>
          </w:p>
        </w:tc>
        <w:tc>
          <w:tcPr>
            <w:tcW w:w="1051" w:type="dxa"/>
          </w:tcPr>
          <w:p w14:paraId="5E2FFC9F" w14:textId="77777777" w:rsidR="003A43BC" w:rsidRDefault="003A43BC">
            <w:pPr>
              <w:rPr>
                <w:b/>
              </w:rPr>
            </w:pPr>
            <w:r>
              <w:rPr>
                <w:b/>
              </w:rPr>
              <w:t>Credits</w:t>
            </w:r>
          </w:p>
          <w:p w14:paraId="71FB54A6" w14:textId="77777777" w:rsidR="003A43BC" w:rsidRDefault="003A43BC" w:rsidP="003A43BC">
            <w:pPr>
              <w:rPr>
                <w:b/>
              </w:rPr>
            </w:pPr>
          </w:p>
        </w:tc>
        <w:tc>
          <w:tcPr>
            <w:tcW w:w="2091" w:type="dxa"/>
          </w:tcPr>
          <w:p w14:paraId="51EB4BEE" w14:textId="77777777" w:rsidR="003A43BC" w:rsidRDefault="003A43BC">
            <w:pPr>
              <w:rPr>
                <w:b/>
              </w:rPr>
            </w:pPr>
            <w:r>
              <w:rPr>
                <w:b/>
              </w:rPr>
              <w:t>Terms</w:t>
            </w:r>
          </w:p>
          <w:p w14:paraId="4ACCCB64" w14:textId="77777777" w:rsidR="003A43BC" w:rsidRDefault="003A43BC" w:rsidP="003A43BC">
            <w:pPr>
              <w:rPr>
                <w:b/>
              </w:rPr>
            </w:pPr>
          </w:p>
        </w:tc>
      </w:tr>
      <w:tr w:rsidR="003A43BC" w14:paraId="1842BB73" w14:textId="77777777" w:rsidTr="003A43BC">
        <w:trPr>
          <w:trHeight w:val="467"/>
        </w:trPr>
        <w:tc>
          <w:tcPr>
            <w:tcW w:w="1620" w:type="dxa"/>
          </w:tcPr>
          <w:p w14:paraId="79F16985" w14:textId="77777777" w:rsidR="003A43BC" w:rsidRPr="000B213A" w:rsidRDefault="003A43BC" w:rsidP="003A43BC">
            <w:pPr>
              <w:ind w:left="180"/>
              <w:rPr>
                <w:b/>
              </w:rPr>
            </w:pPr>
            <w:r>
              <w:rPr>
                <w:b/>
              </w:rPr>
              <w:t>CROP 310</w:t>
            </w:r>
          </w:p>
        </w:tc>
        <w:tc>
          <w:tcPr>
            <w:tcW w:w="4778" w:type="dxa"/>
          </w:tcPr>
          <w:p w14:paraId="3D6A0A01" w14:textId="748426C6" w:rsidR="003A43BC" w:rsidRDefault="000334A1" w:rsidP="003A43BC">
            <w:pPr>
              <w:rPr>
                <w:b/>
              </w:rPr>
            </w:pPr>
            <w:r>
              <w:rPr>
                <w:b/>
              </w:rPr>
              <w:t>Forage Producti</w:t>
            </w:r>
            <w:r w:rsidR="003A43BC">
              <w:rPr>
                <w:b/>
              </w:rPr>
              <w:t>on</w:t>
            </w:r>
            <w:r w:rsidR="007F64CC">
              <w:rPr>
                <w:b/>
              </w:rPr>
              <w:t xml:space="preserve"> – QM internal review 2019</w:t>
            </w:r>
            <w:bookmarkStart w:id="0" w:name="_GoBack"/>
            <w:bookmarkEnd w:id="0"/>
          </w:p>
        </w:tc>
        <w:tc>
          <w:tcPr>
            <w:tcW w:w="1051" w:type="dxa"/>
          </w:tcPr>
          <w:p w14:paraId="280E976A" w14:textId="77777777" w:rsidR="003A43BC" w:rsidRDefault="003A43BC" w:rsidP="003A43BC">
            <w:pPr>
              <w:rPr>
                <w:b/>
              </w:rPr>
            </w:pPr>
            <w:r>
              <w:rPr>
                <w:b/>
              </w:rPr>
              <w:t>4</w:t>
            </w:r>
          </w:p>
        </w:tc>
        <w:tc>
          <w:tcPr>
            <w:tcW w:w="2091" w:type="dxa"/>
          </w:tcPr>
          <w:p w14:paraId="52D3892F" w14:textId="77777777" w:rsidR="003A43BC" w:rsidRDefault="003A43BC" w:rsidP="003A43BC">
            <w:pPr>
              <w:rPr>
                <w:b/>
              </w:rPr>
            </w:pPr>
            <w:r>
              <w:rPr>
                <w:b/>
              </w:rPr>
              <w:t>F, W Su</w:t>
            </w:r>
          </w:p>
        </w:tc>
      </w:tr>
      <w:tr w:rsidR="003A43BC" w14:paraId="5C6042D1" w14:textId="77777777" w:rsidTr="003A43BC">
        <w:trPr>
          <w:trHeight w:val="446"/>
        </w:trPr>
        <w:tc>
          <w:tcPr>
            <w:tcW w:w="1620" w:type="dxa"/>
          </w:tcPr>
          <w:p w14:paraId="531DE96B" w14:textId="77777777" w:rsidR="003A43BC" w:rsidRPr="000B213A" w:rsidRDefault="003A43BC" w:rsidP="003A43BC">
            <w:pPr>
              <w:ind w:left="180"/>
              <w:rPr>
                <w:b/>
              </w:rPr>
            </w:pPr>
            <w:r>
              <w:rPr>
                <w:b/>
              </w:rPr>
              <w:t>CROP 330</w:t>
            </w:r>
          </w:p>
        </w:tc>
        <w:tc>
          <w:tcPr>
            <w:tcW w:w="4778" w:type="dxa"/>
          </w:tcPr>
          <w:p w14:paraId="3D908204" w14:textId="6A258570" w:rsidR="003A43BC" w:rsidRDefault="003A43BC" w:rsidP="003A43BC">
            <w:pPr>
              <w:rPr>
                <w:b/>
              </w:rPr>
            </w:pPr>
            <w:r>
              <w:rPr>
                <w:b/>
              </w:rPr>
              <w:t>World Food Crops</w:t>
            </w:r>
            <w:r w:rsidR="007F64CC">
              <w:rPr>
                <w:b/>
              </w:rPr>
              <w:t xml:space="preserve"> –reviewed 2018</w:t>
            </w:r>
          </w:p>
        </w:tc>
        <w:tc>
          <w:tcPr>
            <w:tcW w:w="1051" w:type="dxa"/>
          </w:tcPr>
          <w:p w14:paraId="6BD8AC9E" w14:textId="77777777" w:rsidR="003A43BC" w:rsidRDefault="003A43BC" w:rsidP="003A43BC">
            <w:pPr>
              <w:rPr>
                <w:b/>
              </w:rPr>
            </w:pPr>
            <w:r>
              <w:rPr>
                <w:b/>
              </w:rPr>
              <w:t>3</w:t>
            </w:r>
          </w:p>
        </w:tc>
        <w:tc>
          <w:tcPr>
            <w:tcW w:w="2091" w:type="dxa"/>
          </w:tcPr>
          <w:p w14:paraId="72630914" w14:textId="77777777" w:rsidR="003A43BC" w:rsidRDefault="003A43BC" w:rsidP="003A43BC">
            <w:pPr>
              <w:rPr>
                <w:b/>
              </w:rPr>
            </w:pPr>
            <w:r>
              <w:rPr>
                <w:b/>
              </w:rPr>
              <w:t>F, W, S, Su</w:t>
            </w:r>
          </w:p>
        </w:tc>
      </w:tr>
      <w:tr w:rsidR="009F045B" w14:paraId="4FD0F779" w14:textId="77777777" w:rsidTr="003A43BC">
        <w:trPr>
          <w:trHeight w:val="446"/>
        </w:trPr>
        <w:tc>
          <w:tcPr>
            <w:tcW w:w="1620" w:type="dxa"/>
          </w:tcPr>
          <w:p w14:paraId="73F0442F" w14:textId="77777777" w:rsidR="009F045B" w:rsidRDefault="009F045B" w:rsidP="003A43BC">
            <w:pPr>
              <w:ind w:left="180"/>
              <w:rPr>
                <w:b/>
              </w:rPr>
            </w:pPr>
            <w:r>
              <w:rPr>
                <w:b/>
              </w:rPr>
              <w:t>CROP 330</w:t>
            </w:r>
          </w:p>
        </w:tc>
        <w:tc>
          <w:tcPr>
            <w:tcW w:w="4778" w:type="dxa"/>
          </w:tcPr>
          <w:p w14:paraId="6374AD5E" w14:textId="77777777" w:rsidR="009F045B" w:rsidRDefault="009F045B" w:rsidP="003A43BC">
            <w:pPr>
              <w:rPr>
                <w:b/>
              </w:rPr>
            </w:pPr>
            <w:r>
              <w:rPr>
                <w:b/>
              </w:rPr>
              <w:t>World Food Crops (on campus)</w:t>
            </w:r>
          </w:p>
          <w:p w14:paraId="0E2BD761" w14:textId="77777777" w:rsidR="009F045B" w:rsidRDefault="009F045B" w:rsidP="003A43BC">
            <w:pPr>
              <w:rPr>
                <w:b/>
              </w:rPr>
            </w:pPr>
            <w:r>
              <w:rPr>
                <w:b/>
              </w:rPr>
              <w:t>Evaluation and writing skill development</w:t>
            </w:r>
          </w:p>
        </w:tc>
        <w:tc>
          <w:tcPr>
            <w:tcW w:w="1051" w:type="dxa"/>
          </w:tcPr>
          <w:p w14:paraId="42F24AC0" w14:textId="77777777" w:rsidR="009F045B" w:rsidRDefault="009F045B" w:rsidP="003A43BC">
            <w:pPr>
              <w:rPr>
                <w:b/>
              </w:rPr>
            </w:pPr>
            <w:r>
              <w:rPr>
                <w:b/>
              </w:rPr>
              <w:t>3</w:t>
            </w:r>
          </w:p>
        </w:tc>
        <w:tc>
          <w:tcPr>
            <w:tcW w:w="2091" w:type="dxa"/>
          </w:tcPr>
          <w:p w14:paraId="642A8F86" w14:textId="77777777" w:rsidR="009F045B" w:rsidRDefault="009F045B" w:rsidP="003A43BC">
            <w:pPr>
              <w:rPr>
                <w:b/>
              </w:rPr>
            </w:pPr>
            <w:r>
              <w:rPr>
                <w:b/>
              </w:rPr>
              <w:t>S</w:t>
            </w:r>
          </w:p>
        </w:tc>
      </w:tr>
      <w:tr w:rsidR="009B0294" w14:paraId="0E1A4AD4" w14:textId="77777777" w:rsidTr="003A43BC">
        <w:trPr>
          <w:trHeight w:val="446"/>
        </w:trPr>
        <w:tc>
          <w:tcPr>
            <w:tcW w:w="1620" w:type="dxa"/>
          </w:tcPr>
          <w:p w14:paraId="5EA7F848" w14:textId="21B55F97" w:rsidR="009B0294" w:rsidRDefault="009B0294" w:rsidP="003A43BC">
            <w:pPr>
              <w:ind w:left="180"/>
              <w:rPr>
                <w:b/>
              </w:rPr>
            </w:pPr>
            <w:r>
              <w:rPr>
                <w:b/>
              </w:rPr>
              <w:t>SOIL 395</w:t>
            </w:r>
          </w:p>
        </w:tc>
        <w:tc>
          <w:tcPr>
            <w:tcW w:w="4778" w:type="dxa"/>
          </w:tcPr>
          <w:p w14:paraId="6CECC61C" w14:textId="13F6830C" w:rsidR="009B0294" w:rsidRDefault="009B0294" w:rsidP="003A43BC">
            <w:pPr>
              <w:rPr>
                <w:b/>
              </w:rPr>
            </w:pPr>
            <w:r>
              <w:rPr>
                <w:b/>
              </w:rPr>
              <w:t>World Soil Resources</w:t>
            </w:r>
            <w:r w:rsidR="007F64CC">
              <w:rPr>
                <w:b/>
              </w:rPr>
              <w:t xml:space="preserve"> – reviewed 2018</w:t>
            </w:r>
          </w:p>
        </w:tc>
        <w:tc>
          <w:tcPr>
            <w:tcW w:w="1051" w:type="dxa"/>
          </w:tcPr>
          <w:p w14:paraId="527905D9" w14:textId="75BDC05E" w:rsidR="009B0294" w:rsidRDefault="009B0294" w:rsidP="003A43BC">
            <w:pPr>
              <w:rPr>
                <w:b/>
              </w:rPr>
            </w:pPr>
            <w:r>
              <w:rPr>
                <w:b/>
              </w:rPr>
              <w:t>3</w:t>
            </w:r>
          </w:p>
        </w:tc>
        <w:tc>
          <w:tcPr>
            <w:tcW w:w="2091" w:type="dxa"/>
          </w:tcPr>
          <w:p w14:paraId="07E24268" w14:textId="0B89BDDA" w:rsidR="009B0294" w:rsidRDefault="009B0294" w:rsidP="003A43BC">
            <w:pPr>
              <w:rPr>
                <w:b/>
              </w:rPr>
            </w:pPr>
            <w:r>
              <w:rPr>
                <w:b/>
              </w:rPr>
              <w:t>F, W, S</w:t>
            </w:r>
          </w:p>
        </w:tc>
      </w:tr>
      <w:tr w:rsidR="003A43BC" w14:paraId="11CAFCB9" w14:textId="77777777" w:rsidTr="003A43BC">
        <w:trPr>
          <w:trHeight w:val="446"/>
        </w:trPr>
        <w:tc>
          <w:tcPr>
            <w:tcW w:w="1620" w:type="dxa"/>
          </w:tcPr>
          <w:p w14:paraId="1EB2B719" w14:textId="77777777" w:rsidR="003A43BC" w:rsidRPr="000B213A" w:rsidRDefault="003A43BC" w:rsidP="003A43BC">
            <w:pPr>
              <w:ind w:left="180"/>
              <w:rPr>
                <w:b/>
              </w:rPr>
            </w:pPr>
            <w:r>
              <w:rPr>
                <w:b/>
              </w:rPr>
              <w:t>CROP 340</w:t>
            </w:r>
          </w:p>
        </w:tc>
        <w:tc>
          <w:tcPr>
            <w:tcW w:w="4778" w:type="dxa"/>
          </w:tcPr>
          <w:p w14:paraId="49270144" w14:textId="77777777" w:rsidR="003A43BC" w:rsidRDefault="003A43BC" w:rsidP="003A43BC">
            <w:pPr>
              <w:rPr>
                <w:b/>
              </w:rPr>
            </w:pPr>
            <w:r>
              <w:rPr>
                <w:b/>
              </w:rPr>
              <w:t>Pens and Plows</w:t>
            </w:r>
          </w:p>
        </w:tc>
        <w:tc>
          <w:tcPr>
            <w:tcW w:w="1051" w:type="dxa"/>
          </w:tcPr>
          <w:p w14:paraId="7868569B" w14:textId="77777777" w:rsidR="003A43BC" w:rsidRDefault="003A43BC" w:rsidP="003A43BC">
            <w:pPr>
              <w:rPr>
                <w:b/>
              </w:rPr>
            </w:pPr>
            <w:r>
              <w:rPr>
                <w:b/>
              </w:rPr>
              <w:t>3</w:t>
            </w:r>
          </w:p>
        </w:tc>
        <w:tc>
          <w:tcPr>
            <w:tcW w:w="2091" w:type="dxa"/>
          </w:tcPr>
          <w:p w14:paraId="55CF6E65" w14:textId="77777777" w:rsidR="003A43BC" w:rsidRDefault="003A43BC" w:rsidP="003A43BC">
            <w:pPr>
              <w:rPr>
                <w:b/>
              </w:rPr>
            </w:pPr>
            <w:r>
              <w:rPr>
                <w:b/>
              </w:rPr>
              <w:t>F, W</w:t>
            </w:r>
          </w:p>
        </w:tc>
      </w:tr>
      <w:tr w:rsidR="003A43BC" w14:paraId="371DE830" w14:textId="77777777" w:rsidTr="003A43BC">
        <w:trPr>
          <w:trHeight w:val="426"/>
        </w:trPr>
        <w:tc>
          <w:tcPr>
            <w:tcW w:w="1620" w:type="dxa"/>
          </w:tcPr>
          <w:p w14:paraId="334E0B7E" w14:textId="77777777" w:rsidR="003A43BC" w:rsidRPr="000B213A" w:rsidRDefault="003A43BC" w:rsidP="003A43BC">
            <w:pPr>
              <w:ind w:left="180"/>
              <w:rPr>
                <w:b/>
              </w:rPr>
            </w:pPr>
            <w:r>
              <w:rPr>
                <w:b/>
              </w:rPr>
              <w:t>CROP 420</w:t>
            </w:r>
          </w:p>
        </w:tc>
        <w:tc>
          <w:tcPr>
            <w:tcW w:w="4778" w:type="dxa"/>
          </w:tcPr>
          <w:p w14:paraId="541BA2C9" w14:textId="5BD9FC1F" w:rsidR="003A43BC" w:rsidRDefault="003A43BC" w:rsidP="003A43BC">
            <w:pPr>
              <w:rPr>
                <w:b/>
              </w:rPr>
            </w:pPr>
            <w:r>
              <w:rPr>
                <w:b/>
              </w:rPr>
              <w:t>Seed Science and Technology</w:t>
            </w:r>
            <w:r w:rsidR="007F64CC">
              <w:rPr>
                <w:b/>
              </w:rPr>
              <w:t xml:space="preserve"> – reviewed 2018</w:t>
            </w:r>
          </w:p>
        </w:tc>
        <w:tc>
          <w:tcPr>
            <w:tcW w:w="1051" w:type="dxa"/>
          </w:tcPr>
          <w:p w14:paraId="4340D3D5" w14:textId="77777777" w:rsidR="003A43BC" w:rsidRDefault="003A43BC" w:rsidP="003A43BC">
            <w:pPr>
              <w:rPr>
                <w:b/>
              </w:rPr>
            </w:pPr>
            <w:r>
              <w:rPr>
                <w:b/>
              </w:rPr>
              <w:t>3</w:t>
            </w:r>
          </w:p>
        </w:tc>
        <w:tc>
          <w:tcPr>
            <w:tcW w:w="2091" w:type="dxa"/>
          </w:tcPr>
          <w:p w14:paraId="290B71EA" w14:textId="77777777" w:rsidR="003A43BC" w:rsidRDefault="003A43BC" w:rsidP="003A43BC">
            <w:pPr>
              <w:rPr>
                <w:b/>
              </w:rPr>
            </w:pPr>
            <w:r>
              <w:rPr>
                <w:b/>
              </w:rPr>
              <w:t>W, S</w:t>
            </w:r>
          </w:p>
        </w:tc>
      </w:tr>
      <w:tr w:rsidR="003A43BC" w14:paraId="591F2574" w14:textId="77777777" w:rsidTr="003A43BC">
        <w:trPr>
          <w:trHeight w:val="426"/>
        </w:trPr>
        <w:tc>
          <w:tcPr>
            <w:tcW w:w="1620" w:type="dxa"/>
          </w:tcPr>
          <w:p w14:paraId="11614C89" w14:textId="77777777" w:rsidR="003A43BC" w:rsidRPr="000B213A" w:rsidRDefault="003A43BC" w:rsidP="003A43BC">
            <w:pPr>
              <w:ind w:left="180"/>
              <w:rPr>
                <w:b/>
              </w:rPr>
            </w:pPr>
            <w:r>
              <w:rPr>
                <w:b/>
              </w:rPr>
              <w:t>CROP 499</w:t>
            </w:r>
          </w:p>
        </w:tc>
        <w:tc>
          <w:tcPr>
            <w:tcW w:w="4778" w:type="dxa"/>
          </w:tcPr>
          <w:p w14:paraId="5CC1E81A" w14:textId="77777777" w:rsidR="003A43BC" w:rsidRDefault="003A43BC" w:rsidP="003A43BC">
            <w:pPr>
              <w:rPr>
                <w:b/>
              </w:rPr>
            </w:pPr>
            <w:r>
              <w:rPr>
                <w:b/>
              </w:rPr>
              <w:t>Organic and Ecological Farming</w:t>
            </w:r>
          </w:p>
        </w:tc>
        <w:tc>
          <w:tcPr>
            <w:tcW w:w="1051" w:type="dxa"/>
          </w:tcPr>
          <w:p w14:paraId="15F22077" w14:textId="77777777" w:rsidR="003A43BC" w:rsidRDefault="003A43BC" w:rsidP="003A43BC">
            <w:pPr>
              <w:rPr>
                <w:b/>
              </w:rPr>
            </w:pPr>
            <w:r>
              <w:rPr>
                <w:b/>
              </w:rPr>
              <w:t>1</w:t>
            </w:r>
          </w:p>
        </w:tc>
        <w:tc>
          <w:tcPr>
            <w:tcW w:w="2091" w:type="dxa"/>
          </w:tcPr>
          <w:p w14:paraId="04D421BE" w14:textId="77777777" w:rsidR="003A43BC" w:rsidRDefault="003A43BC" w:rsidP="003A43BC">
            <w:pPr>
              <w:rPr>
                <w:b/>
              </w:rPr>
            </w:pPr>
            <w:r>
              <w:rPr>
                <w:b/>
              </w:rPr>
              <w:t>F, W, S, Su</w:t>
            </w:r>
          </w:p>
        </w:tc>
      </w:tr>
      <w:tr w:rsidR="003A43BC" w14:paraId="311D43A2" w14:textId="77777777" w:rsidTr="003A43BC">
        <w:trPr>
          <w:trHeight w:val="466"/>
        </w:trPr>
        <w:tc>
          <w:tcPr>
            <w:tcW w:w="1620" w:type="dxa"/>
          </w:tcPr>
          <w:p w14:paraId="1AECAC28" w14:textId="77777777" w:rsidR="003A43BC" w:rsidRPr="000B213A" w:rsidRDefault="003A43BC" w:rsidP="003A43BC">
            <w:pPr>
              <w:ind w:left="180"/>
              <w:rPr>
                <w:b/>
              </w:rPr>
            </w:pPr>
            <w:r>
              <w:rPr>
                <w:b/>
              </w:rPr>
              <w:t>CROP 499</w:t>
            </w:r>
          </w:p>
        </w:tc>
        <w:tc>
          <w:tcPr>
            <w:tcW w:w="4778" w:type="dxa"/>
          </w:tcPr>
          <w:p w14:paraId="04954C48" w14:textId="77777777" w:rsidR="003A43BC" w:rsidRDefault="003A43BC" w:rsidP="003A43BC">
            <w:pPr>
              <w:rPr>
                <w:b/>
              </w:rPr>
            </w:pPr>
            <w:r>
              <w:rPr>
                <w:b/>
              </w:rPr>
              <w:t>Soil Quality: Current State of Knowledge</w:t>
            </w:r>
          </w:p>
        </w:tc>
        <w:tc>
          <w:tcPr>
            <w:tcW w:w="1051" w:type="dxa"/>
          </w:tcPr>
          <w:p w14:paraId="6E9C2026" w14:textId="77777777" w:rsidR="003A43BC" w:rsidRDefault="003A43BC" w:rsidP="003A43BC">
            <w:pPr>
              <w:rPr>
                <w:b/>
              </w:rPr>
            </w:pPr>
            <w:r>
              <w:rPr>
                <w:b/>
              </w:rPr>
              <w:t>1</w:t>
            </w:r>
          </w:p>
        </w:tc>
        <w:tc>
          <w:tcPr>
            <w:tcW w:w="2091" w:type="dxa"/>
          </w:tcPr>
          <w:p w14:paraId="768A4245" w14:textId="77777777" w:rsidR="003A43BC" w:rsidRDefault="003A43BC" w:rsidP="003A43BC">
            <w:pPr>
              <w:rPr>
                <w:b/>
              </w:rPr>
            </w:pPr>
            <w:r>
              <w:rPr>
                <w:b/>
              </w:rPr>
              <w:t>F, W, S, Su</w:t>
            </w:r>
          </w:p>
        </w:tc>
      </w:tr>
      <w:tr w:rsidR="003A43BC" w14:paraId="2D022448" w14:textId="77777777" w:rsidTr="003A43BC">
        <w:trPr>
          <w:trHeight w:val="622"/>
        </w:trPr>
        <w:tc>
          <w:tcPr>
            <w:tcW w:w="1620" w:type="dxa"/>
          </w:tcPr>
          <w:p w14:paraId="4AB86D5A" w14:textId="77777777" w:rsidR="003A43BC" w:rsidRPr="000B213A" w:rsidRDefault="003A43BC" w:rsidP="003A43BC">
            <w:pPr>
              <w:ind w:left="180"/>
              <w:rPr>
                <w:b/>
              </w:rPr>
            </w:pPr>
            <w:r>
              <w:rPr>
                <w:b/>
              </w:rPr>
              <w:t>CROP 499</w:t>
            </w:r>
          </w:p>
        </w:tc>
        <w:tc>
          <w:tcPr>
            <w:tcW w:w="4778" w:type="dxa"/>
          </w:tcPr>
          <w:p w14:paraId="2047E4D2" w14:textId="77777777" w:rsidR="003A43BC" w:rsidRDefault="003A43BC" w:rsidP="003A43BC">
            <w:pPr>
              <w:rPr>
                <w:b/>
              </w:rPr>
            </w:pPr>
            <w:r>
              <w:rPr>
                <w:b/>
              </w:rPr>
              <w:t>Bio</w:t>
            </w:r>
            <w:r w:rsidR="009F045B">
              <w:rPr>
                <w:b/>
              </w:rPr>
              <w:t>-</w:t>
            </w:r>
            <w:r>
              <w:rPr>
                <w:b/>
              </w:rPr>
              <w:t>products</w:t>
            </w:r>
          </w:p>
        </w:tc>
        <w:tc>
          <w:tcPr>
            <w:tcW w:w="1051" w:type="dxa"/>
          </w:tcPr>
          <w:p w14:paraId="01221EF0" w14:textId="77777777" w:rsidR="003A43BC" w:rsidRDefault="003A43BC" w:rsidP="003A43BC">
            <w:pPr>
              <w:rPr>
                <w:b/>
              </w:rPr>
            </w:pPr>
            <w:r>
              <w:rPr>
                <w:b/>
              </w:rPr>
              <w:t>1</w:t>
            </w:r>
          </w:p>
        </w:tc>
        <w:tc>
          <w:tcPr>
            <w:tcW w:w="2091" w:type="dxa"/>
          </w:tcPr>
          <w:p w14:paraId="15099E14" w14:textId="77777777" w:rsidR="003A43BC" w:rsidRDefault="003A43BC" w:rsidP="003A43BC">
            <w:pPr>
              <w:rPr>
                <w:b/>
              </w:rPr>
            </w:pPr>
            <w:r>
              <w:rPr>
                <w:b/>
              </w:rPr>
              <w:t>F, W, S, Su</w:t>
            </w:r>
          </w:p>
        </w:tc>
      </w:tr>
      <w:tr w:rsidR="003A43BC" w14:paraId="5FB4FC94" w14:textId="77777777" w:rsidTr="003A43BC">
        <w:trPr>
          <w:trHeight w:val="567"/>
        </w:trPr>
        <w:tc>
          <w:tcPr>
            <w:tcW w:w="1620" w:type="dxa"/>
          </w:tcPr>
          <w:p w14:paraId="4636BA48" w14:textId="77777777" w:rsidR="003A43BC" w:rsidRPr="000B213A" w:rsidRDefault="003A43BC" w:rsidP="003A43BC">
            <w:pPr>
              <w:ind w:left="180"/>
              <w:rPr>
                <w:b/>
              </w:rPr>
            </w:pPr>
            <w:r>
              <w:rPr>
                <w:b/>
              </w:rPr>
              <w:t>CROP 499</w:t>
            </w:r>
          </w:p>
        </w:tc>
        <w:tc>
          <w:tcPr>
            <w:tcW w:w="4778" w:type="dxa"/>
          </w:tcPr>
          <w:p w14:paraId="3C952F5D" w14:textId="77777777" w:rsidR="003A43BC" w:rsidRDefault="003A43BC" w:rsidP="003A43BC">
            <w:pPr>
              <w:rPr>
                <w:b/>
              </w:rPr>
            </w:pPr>
            <w:r>
              <w:rPr>
                <w:b/>
              </w:rPr>
              <w:t>Bio</w:t>
            </w:r>
            <w:r w:rsidR="009F045B">
              <w:rPr>
                <w:b/>
              </w:rPr>
              <w:t>-</w:t>
            </w:r>
            <w:r>
              <w:rPr>
                <w:b/>
              </w:rPr>
              <w:t>products: Foods in the News</w:t>
            </w:r>
          </w:p>
        </w:tc>
        <w:tc>
          <w:tcPr>
            <w:tcW w:w="1051" w:type="dxa"/>
          </w:tcPr>
          <w:p w14:paraId="4246E4CB" w14:textId="77777777" w:rsidR="003A43BC" w:rsidRDefault="003A43BC" w:rsidP="003A43BC">
            <w:pPr>
              <w:rPr>
                <w:b/>
              </w:rPr>
            </w:pPr>
            <w:r>
              <w:rPr>
                <w:b/>
              </w:rPr>
              <w:t>1</w:t>
            </w:r>
          </w:p>
        </w:tc>
        <w:tc>
          <w:tcPr>
            <w:tcW w:w="2091" w:type="dxa"/>
          </w:tcPr>
          <w:p w14:paraId="34C409B4" w14:textId="77777777" w:rsidR="003A43BC" w:rsidRDefault="003A43BC" w:rsidP="003A43BC">
            <w:pPr>
              <w:rPr>
                <w:b/>
              </w:rPr>
            </w:pPr>
            <w:r>
              <w:rPr>
                <w:b/>
              </w:rPr>
              <w:t>F, W, S, Su</w:t>
            </w:r>
          </w:p>
        </w:tc>
      </w:tr>
      <w:tr w:rsidR="003A43BC" w14:paraId="0D852706" w14:textId="77777777" w:rsidTr="003A43BC">
        <w:trPr>
          <w:trHeight w:val="567"/>
        </w:trPr>
        <w:tc>
          <w:tcPr>
            <w:tcW w:w="1620" w:type="dxa"/>
          </w:tcPr>
          <w:p w14:paraId="3D4AB0D4" w14:textId="77777777" w:rsidR="003A43BC" w:rsidRDefault="003A43BC" w:rsidP="003A43BC">
            <w:pPr>
              <w:ind w:left="180"/>
              <w:rPr>
                <w:b/>
              </w:rPr>
            </w:pPr>
            <w:r>
              <w:rPr>
                <w:b/>
              </w:rPr>
              <w:t>CROP 499</w:t>
            </w:r>
          </w:p>
        </w:tc>
        <w:tc>
          <w:tcPr>
            <w:tcW w:w="4778" w:type="dxa"/>
          </w:tcPr>
          <w:p w14:paraId="756E808A" w14:textId="77777777" w:rsidR="003A43BC" w:rsidRDefault="003A43BC" w:rsidP="003A43BC">
            <w:pPr>
              <w:rPr>
                <w:b/>
              </w:rPr>
            </w:pPr>
            <w:r>
              <w:rPr>
                <w:b/>
              </w:rPr>
              <w:t>Value-Added Agriculture</w:t>
            </w:r>
          </w:p>
        </w:tc>
        <w:tc>
          <w:tcPr>
            <w:tcW w:w="1051" w:type="dxa"/>
          </w:tcPr>
          <w:p w14:paraId="2B4631EF" w14:textId="77777777" w:rsidR="003A43BC" w:rsidRDefault="003A43BC" w:rsidP="003A43BC">
            <w:pPr>
              <w:rPr>
                <w:b/>
              </w:rPr>
            </w:pPr>
            <w:r>
              <w:rPr>
                <w:b/>
              </w:rPr>
              <w:t>1</w:t>
            </w:r>
          </w:p>
        </w:tc>
        <w:tc>
          <w:tcPr>
            <w:tcW w:w="2091" w:type="dxa"/>
          </w:tcPr>
          <w:p w14:paraId="3EF664C8" w14:textId="77777777" w:rsidR="003A43BC" w:rsidRDefault="003A43BC" w:rsidP="003A43BC">
            <w:pPr>
              <w:rPr>
                <w:b/>
              </w:rPr>
            </w:pPr>
            <w:r>
              <w:rPr>
                <w:b/>
              </w:rPr>
              <w:t>F, W, S, Su</w:t>
            </w:r>
          </w:p>
        </w:tc>
      </w:tr>
      <w:tr w:rsidR="003A43BC" w14:paraId="0E0690CC" w14:textId="77777777" w:rsidTr="003A43BC">
        <w:trPr>
          <w:trHeight w:val="567"/>
        </w:trPr>
        <w:tc>
          <w:tcPr>
            <w:tcW w:w="1620" w:type="dxa"/>
          </w:tcPr>
          <w:p w14:paraId="4836C6E7" w14:textId="77777777" w:rsidR="003A43BC" w:rsidRDefault="003A43BC" w:rsidP="003A43BC">
            <w:pPr>
              <w:ind w:left="180"/>
              <w:rPr>
                <w:b/>
              </w:rPr>
            </w:pPr>
            <w:r>
              <w:rPr>
                <w:b/>
              </w:rPr>
              <w:t>CROP 499</w:t>
            </w:r>
          </w:p>
        </w:tc>
        <w:tc>
          <w:tcPr>
            <w:tcW w:w="4778" w:type="dxa"/>
          </w:tcPr>
          <w:p w14:paraId="78796ED2" w14:textId="77777777" w:rsidR="003A43BC" w:rsidRDefault="003A43BC" w:rsidP="003A43BC">
            <w:pPr>
              <w:rPr>
                <w:b/>
              </w:rPr>
            </w:pPr>
            <w:r>
              <w:rPr>
                <w:b/>
              </w:rPr>
              <w:t>Agriculture and Animal Interfaces</w:t>
            </w:r>
          </w:p>
        </w:tc>
        <w:tc>
          <w:tcPr>
            <w:tcW w:w="1051" w:type="dxa"/>
          </w:tcPr>
          <w:p w14:paraId="659D657F" w14:textId="77777777" w:rsidR="003A43BC" w:rsidRDefault="003A43BC" w:rsidP="003A43BC">
            <w:pPr>
              <w:rPr>
                <w:b/>
              </w:rPr>
            </w:pPr>
            <w:r>
              <w:rPr>
                <w:b/>
              </w:rPr>
              <w:t>1</w:t>
            </w:r>
          </w:p>
        </w:tc>
        <w:tc>
          <w:tcPr>
            <w:tcW w:w="2091" w:type="dxa"/>
          </w:tcPr>
          <w:p w14:paraId="624BB90A" w14:textId="77777777" w:rsidR="003A43BC" w:rsidRDefault="003A43BC" w:rsidP="003A43BC">
            <w:pPr>
              <w:rPr>
                <w:b/>
              </w:rPr>
            </w:pPr>
            <w:r>
              <w:rPr>
                <w:b/>
              </w:rPr>
              <w:t>F, W, S, Su</w:t>
            </w:r>
          </w:p>
        </w:tc>
      </w:tr>
      <w:tr w:rsidR="003A43BC" w14:paraId="7DAED11F" w14:textId="77777777" w:rsidTr="003A43BC">
        <w:trPr>
          <w:trHeight w:val="567"/>
        </w:trPr>
        <w:tc>
          <w:tcPr>
            <w:tcW w:w="1620" w:type="dxa"/>
          </w:tcPr>
          <w:p w14:paraId="2CEDA59F" w14:textId="77777777" w:rsidR="003A43BC" w:rsidRDefault="003A43BC" w:rsidP="003A43BC">
            <w:pPr>
              <w:ind w:left="180"/>
              <w:rPr>
                <w:b/>
              </w:rPr>
            </w:pPr>
            <w:r>
              <w:rPr>
                <w:b/>
              </w:rPr>
              <w:t>CROP 499</w:t>
            </w:r>
          </w:p>
        </w:tc>
        <w:tc>
          <w:tcPr>
            <w:tcW w:w="4778" w:type="dxa"/>
          </w:tcPr>
          <w:p w14:paraId="33F7917D" w14:textId="77777777" w:rsidR="003A43BC" w:rsidRDefault="00D25EA4" w:rsidP="003A43BC">
            <w:pPr>
              <w:rPr>
                <w:b/>
              </w:rPr>
            </w:pPr>
            <w:r>
              <w:rPr>
                <w:b/>
              </w:rPr>
              <w:t>Fossil Fuels</w:t>
            </w:r>
          </w:p>
        </w:tc>
        <w:tc>
          <w:tcPr>
            <w:tcW w:w="1051" w:type="dxa"/>
          </w:tcPr>
          <w:p w14:paraId="3B954240" w14:textId="77777777" w:rsidR="003A43BC" w:rsidRDefault="00D25EA4" w:rsidP="003A43BC">
            <w:pPr>
              <w:rPr>
                <w:b/>
              </w:rPr>
            </w:pPr>
            <w:r>
              <w:rPr>
                <w:b/>
              </w:rPr>
              <w:t>1</w:t>
            </w:r>
          </w:p>
        </w:tc>
        <w:tc>
          <w:tcPr>
            <w:tcW w:w="2091" w:type="dxa"/>
          </w:tcPr>
          <w:p w14:paraId="681B62EB" w14:textId="77777777" w:rsidR="003A43BC" w:rsidRDefault="00D25EA4" w:rsidP="003A43BC">
            <w:pPr>
              <w:rPr>
                <w:b/>
              </w:rPr>
            </w:pPr>
            <w:r>
              <w:rPr>
                <w:b/>
              </w:rPr>
              <w:t>F, W, S, Su</w:t>
            </w:r>
          </w:p>
        </w:tc>
      </w:tr>
      <w:tr w:rsidR="003A43BC" w14:paraId="2CA05CA8" w14:textId="77777777" w:rsidTr="003A43BC">
        <w:trPr>
          <w:trHeight w:val="567"/>
        </w:trPr>
        <w:tc>
          <w:tcPr>
            <w:tcW w:w="1620" w:type="dxa"/>
          </w:tcPr>
          <w:p w14:paraId="369986DA" w14:textId="77777777" w:rsidR="003A43BC" w:rsidRDefault="00D25EA4" w:rsidP="003A43BC">
            <w:pPr>
              <w:ind w:left="180"/>
              <w:rPr>
                <w:b/>
              </w:rPr>
            </w:pPr>
            <w:r>
              <w:rPr>
                <w:b/>
              </w:rPr>
              <w:lastRenderedPageBreak/>
              <w:t>CROP 499</w:t>
            </w:r>
          </w:p>
        </w:tc>
        <w:tc>
          <w:tcPr>
            <w:tcW w:w="4778" w:type="dxa"/>
          </w:tcPr>
          <w:p w14:paraId="3AD724F3" w14:textId="77777777" w:rsidR="003A43BC" w:rsidRDefault="00D25EA4" w:rsidP="003A43BC">
            <w:pPr>
              <w:rPr>
                <w:b/>
              </w:rPr>
            </w:pPr>
            <w:r>
              <w:rPr>
                <w:b/>
              </w:rPr>
              <w:t>GMOs: Current State of Knowledge</w:t>
            </w:r>
          </w:p>
        </w:tc>
        <w:tc>
          <w:tcPr>
            <w:tcW w:w="1051" w:type="dxa"/>
          </w:tcPr>
          <w:p w14:paraId="6AB14A41" w14:textId="77777777" w:rsidR="003A43BC" w:rsidRDefault="00D25EA4" w:rsidP="003A43BC">
            <w:pPr>
              <w:rPr>
                <w:b/>
              </w:rPr>
            </w:pPr>
            <w:r>
              <w:rPr>
                <w:b/>
              </w:rPr>
              <w:t>1</w:t>
            </w:r>
          </w:p>
        </w:tc>
        <w:tc>
          <w:tcPr>
            <w:tcW w:w="2091" w:type="dxa"/>
          </w:tcPr>
          <w:p w14:paraId="2E7A807F" w14:textId="77777777" w:rsidR="003A43BC" w:rsidRDefault="00D25EA4" w:rsidP="003A43BC">
            <w:pPr>
              <w:rPr>
                <w:b/>
              </w:rPr>
            </w:pPr>
            <w:r>
              <w:rPr>
                <w:b/>
              </w:rPr>
              <w:t>F, W, S, Su</w:t>
            </w:r>
          </w:p>
        </w:tc>
      </w:tr>
      <w:tr w:rsidR="00D25EA4" w14:paraId="7359B317" w14:textId="77777777" w:rsidTr="003A43BC">
        <w:trPr>
          <w:trHeight w:val="567"/>
        </w:trPr>
        <w:tc>
          <w:tcPr>
            <w:tcW w:w="1620" w:type="dxa"/>
          </w:tcPr>
          <w:p w14:paraId="1F0F6EAD" w14:textId="77777777" w:rsidR="00D25EA4" w:rsidRDefault="00D25EA4" w:rsidP="003A43BC">
            <w:pPr>
              <w:ind w:left="180"/>
              <w:rPr>
                <w:b/>
              </w:rPr>
            </w:pPr>
            <w:r>
              <w:rPr>
                <w:b/>
              </w:rPr>
              <w:t>CROP 499</w:t>
            </w:r>
          </w:p>
        </w:tc>
        <w:tc>
          <w:tcPr>
            <w:tcW w:w="4778" w:type="dxa"/>
          </w:tcPr>
          <w:p w14:paraId="2E15ADED" w14:textId="77777777" w:rsidR="00D25EA4" w:rsidRDefault="00D25EA4" w:rsidP="003A43BC">
            <w:pPr>
              <w:rPr>
                <w:b/>
              </w:rPr>
            </w:pPr>
            <w:r>
              <w:rPr>
                <w:b/>
              </w:rPr>
              <w:t>Certification: Stamp of Approval on Sustainability</w:t>
            </w:r>
          </w:p>
        </w:tc>
        <w:tc>
          <w:tcPr>
            <w:tcW w:w="1051" w:type="dxa"/>
          </w:tcPr>
          <w:p w14:paraId="10BE3717" w14:textId="77777777" w:rsidR="00D25EA4" w:rsidRDefault="00D25EA4" w:rsidP="003A43BC">
            <w:pPr>
              <w:rPr>
                <w:b/>
              </w:rPr>
            </w:pPr>
            <w:r>
              <w:rPr>
                <w:b/>
              </w:rPr>
              <w:t>1</w:t>
            </w:r>
          </w:p>
        </w:tc>
        <w:tc>
          <w:tcPr>
            <w:tcW w:w="2091" w:type="dxa"/>
          </w:tcPr>
          <w:p w14:paraId="6C542699" w14:textId="6D08490D" w:rsidR="00D25EA4" w:rsidRDefault="009B0294" w:rsidP="003A43BC">
            <w:pPr>
              <w:rPr>
                <w:b/>
              </w:rPr>
            </w:pPr>
            <w:r>
              <w:rPr>
                <w:b/>
              </w:rPr>
              <w:t>F, W, S, Su</w:t>
            </w:r>
          </w:p>
        </w:tc>
      </w:tr>
    </w:tbl>
    <w:p w14:paraId="64C2EC44" w14:textId="77777777" w:rsidR="00523D08" w:rsidRDefault="00523D08">
      <w:pPr>
        <w:rPr>
          <w:b/>
        </w:rPr>
      </w:pPr>
    </w:p>
    <w:p w14:paraId="53386EC4" w14:textId="241F6DC5" w:rsidR="003A43BC" w:rsidRDefault="00D25EA4">
      <w:pPr>
        <w:rPr>
          <w:b/>
        </w:rPr>
      </w:pPr>
      <w:r>
        <w:rPr>
          <w:b/>
        </w:rPr>
        <w:t>Courses previously taught</w:t>
      </w:r>
    </w:p>
    <w:p w14:paraId="36FE4752" w14:textId="77777777" w:rsidR="00D25EA4" w:rsidRPr="00D25EA4" w:rsidRDefault="00D25EA4">
      <w:r w:rsidRPr="00D25EA4">
        <w:t>Water and Watersheds</w:t>
      </w:r>
    </w:p>
    <w:p w14:paraId="5402E0C4" w14:textId="77777777" w:rsidR="00D25EA4" w:rsidRDefault="00D25EA4">
      <w:r w:rsidRPr="00D25EA4">
        <w:t>Exploring World Agriculture</w:t>
      </w:r>
    </w:p>
    <w:p w14:paraId="0D75A017" w14:textId="77777777" w:rsidR="00E04862" w:rsidRDefault="00E04862">
      <w:r>
        <w:t>ALS Passport</w:t>
      </w:r>
    </w:p>
    <w:p w14:paraId="748B4082" w14:textId="77777777" w:rsidR="00E04862" w:rsidRDefault="00E04862">
      <w:pPr>
        <w:rPr>
          <w:b/>
        </w:rPr>
      </w:pPr>
    </w:p>
    <w:p w14:paraId="5DEEBD95" w14:textId="77777777" w:rsidR="00E97F94" w:rsidRDefault="00E97F94" w:rsidP="00E97F94">
      <w:pPr>
        <w:rPr>
          <w:b/>
        </w:rPr>
      </w:pPr>
    </w:p>
    <w:p w14:paraId="578A4B85" w14:textId="6E8F7825" w:rsidR="001D0BC0" w:rsidRDefault="001D0BC0">
      <w:pPr>
        <w:rPr>
          <w:b/>
        </w:rPr>
      </w:pPr>
      <w:r w:rsidRPr="000B213A">
        <w:rPr>
          <w:b/>
        </w:rPr>
        <w:t>Student Evaluations</w:t>
      </w:r>
      <w:r w:rsidR="003D0001">
        <w:rPr>
          <w:b/>
        </w:rPr>
        <w:t xml:space="preserve"> for courses with SET Scores</w:t>
      </w:r>
    </w:p>
    <w:tbl>
      <w:tblPr>
        <w:tblStyle w:val="TableGrid"/>
        <w:tblW w:w="0" w:type="auto"/>
        <w:tblLook w:val="04A0" w:firstRow="1" w:lastRow="0" w:firstColumn="1" w:lastColumn="0" w:noHBand="0" w:noVBand="1"/>
      </w:tblPr>
      <w:tblGrid>
        <w:gridCol w:w="2175"/>
        <w:gridCol w:w="2218"/>
        <w:gridCol w:w="2241"/>
        <w:gridCol w:w="2196"/>
      </w:tblGrid>
      <w:tr w:rsidR="00053E00" w14:paraId="048793CF" w14:textId="77777777" w:rsidTr="003D0001">
        <w:trPr>
          <w:trHeight w:val="323"/>
        </w:trPr>
        <w:tc>
          <w:tcPr>
            <w:tcW w:w="2175" w:type="dxa"/>
          </w:tcPr>
          <w:p w14:paraId="6F8004D4" w14:textId="77777777" w:rsidR="00053E00" w:rsidRPr="00053E00" w:rsidRDefault="00053E00" w:rsidP="00973A40">
            <w:pPr>
              <w:rPr>
                <w:b/>
                <w:sz w:val="24"/>
                <w:szCs w:val="24"/>
              </w:rPr>
            </w:pPr>
            <w:r w:rsidRPr="00053E00">
              <w:rPr>
                <w:b/>
                <w:sz w:val="24"/>
                <w:szCs w:val="24"/>
              </w:rPr>
              <w:t>Course Number</w:t>
            </w:r>
          </w:p>
        </w:tc>
        <w:tc>
          <w:tcPr>
            <w:tcW w:w="2218" w:type="dxa"/>
          </w:tcPr>
          <w:p w14:paraId="1D463F37" w14:textId="77777777" w:rsidR="00053E00" w:rsidRPr="00053E00" w:rsidRDefault="00053E00" w:rsidP="00973A40">
            <w:pPr>
              <w:rPr>
                <w:b/>
                <w:sz w:val="24"/>
                <w:szCs w:val="24"/>
              </w:rPr>
            </w:pPr>
            <w:r w:rsidRPr="00053E00">
              <w:rPr>
                <w:b/>
                <w:sz w:val="24"/>
                <w:szCs w:val="24"/>
              </w:rPr>
              <w:t>Course Title</w:t>
            </w:r>
          </w:p>
        </w:tc>
        <w:tc>
          <w:tcPr>
            <w:tcW w:w="2241" w:type="dxa"/>
          </w:tcPr>
          <w:p w14:paraId="2AF3E0BF" w14:textId="77777777" w:rsidR="00053E00" w:rsidRPr="00053E00" w:rsidRDefault="00053E00" w:rsidP="00973A40">
            <w:pPr>
              <w:rPr>
                <w:b/>
                <w:sz w:val="24"/>
                <w:szCs w:val="24"/>
              </w:rPr>
            </w:pPr>
            <w:r w:rsidRPr="00053E00">
              <w:rPr>
                <w:b/>
                <w:sz w:val="24"/>
                <w:szCs w:val="24"/>
              </w:rPr>
              <w:t>Term</w:t>
            </w:r>
          </w:p>
        </w:tc>
        <w:tc>
          <w:tcPr>
            <w:tcW w:w="2196" w:type="dxa"/>
          </w:tcPr>
          <w:p w14:paraId="6901C8F7" w14:textId="77777777" w:rsidR="00053E00" w:rsidRPr="00053E00" w:rsidRDefault="00053E00" w:rsidP="00973A40">
            <w:pPr>
              <w:rPr>
                <w:b/>
                <w:sz w:val="24"/>
                <w:szCs w:val="24"/>
              </w:rPr>
            </w:pPr>
            <w:r w:rsidRPr="00053E00">
              <w:rPr>
                <w:b/>
                <w:sz w:val="24"/>
                <w:szCs w:val="24"/>
              </w:rPr>
              <w:t>SET evaluation</w:t>
            </w:r>
          </w:p>
        </w:tc>
      </w:tr>
      <w:tr w:rsidR="00DD65DF" w14:paraId="714910BF" w14:textId="77777777" w:rsidTr="003D0001">
        <w:tc>
          <w:tcPr>
            <w:tcW w:w="2175" w:type="dxa"/>
          </w:tcPr>
          <w:p w14:paraId="3881E9FD" w14:textId="20DDE3DF" w:rsidR="00DD65DF" w:rsidRDefault="00DD65DF" w:rsidP="00973A40">
            <w:r>
              <w:t>CROP 340</w:t>
            </w:r>
          </w:p>
        </w:tc>
        <w:tc>
          <w:tcPr>
            <w:tcW w:w="2218" w:type="dxa"/>
          </w:tcPr>
          <w:p w14:paraId="6AFA54AB" w14:textId="7B7B9C61" w:rsidR="00DD65DF" w:rsidRDefault="00DD65DF" w:rsidP="00973A40">
            <w:r>
              <w:t>Pens and Plows</w:t>
            </w:r>
          </w:p>
        </w:tc>
        <w:tc>
          <w:tcPr>
            <w:tcW w:w="2241" w:type="dxa"/>
          </w:tcPr>
          <w:p w14:paraId="208F0215" w14:textId="502B222F" w:rsidR="00DD65DF" w:rsidRDefault="00DD65DF" w:rsidP="00973A40">
            <w:r>
              <w:t>Fall 2017</w:t>
            </w:r>
          </w:p>
        </w:tc>
        <w:tc>
          <w:tcPr>
            <w:tcW w:w="2196" w:type="dxa"/>
          </w:tcPr>
          <w:p w14:paraId="294FB114" w14:textId="21CB431D" w:rsidR="00DD65DF" w:rsidRDefault="00DD65DF" w:rsidP="00973A40">
            <w:r>
              <w:t>5.2</w:t>
            </w:r>
          </w:p>
        </w:tc>
      </w:tr>
      <w:tr w:rsidR="002C0BAD" w14:paraId="41C85B71" w14:textId="77777777" w:rsidTr="003D0001">
        <w:tc>
          <w:tcPr>
            <w:tcW w:w="2175" w:type="dxa"/>
          </w:tcPr>
          <w:p w14:paraId="69CFABA4" w14:textId="41E6E521" w:rsidR="002C0BAD" w:rsidRDefault="003902AC" w:rsidP="00973A40">
            <w:r>
              <w:t>CROP 310</w:t>
            </w:r>
          </w:p>
        </w:tc>
        <w:tc>
          <w:tcPr>
            <w:tcW w:w="2218" w:type="dxa"/>
          </w:tcPr>
          <w:p w14:paraId="5EF895EE" w14:textId="51F0E932" w:rsidR="002C0BAD" w:rsidRDefault="003902AC" w:rsidP="00973A40">
            <w:r>
              <w:t>Forage Production</w:t>
            </w:r>
          </w:p>
        </w:tc>
        <w:tc>
          <w:tcPr>
            <w:tcW w:w="2241" w:type="dxa"/>
          </w:tcPr>
          <w:p w14:paraId="019CC61F" w14:textId="17AF991A" w:rsidR="002C0BAD" w:rsidRDefault="003902AC" w:rsidP="00973A40">
            <w:r>
              <w:t>Fall2017</w:t>
            </w:r>
          </w:p>
        </w:tc>
        <w:tc>
          <w:tcPr>
            <w:tcW w:w="2196" w:type="dxa"/>
          </w:tcPr>
          <w:p w14:paraId="766953FF" w14:textId="390EA0A1" w:rsidR="002C0BAD" w:rsidRDefault="00DD65DF" w:rsidP="00973A40">
            <w:r>
              <w:t>4.0</w:t>
            </w:r>
          </w:p>
        </w:tc>
      </w:tr>
      <w:tr w:rsidR="002C0BAD" w14:paraId="2D70DA5E" w14:textId="77777777" w:rsidTr="003D0001">
        <w:tc>
          <w:tcPr>
            <w:tcW w:w="2175" w:type="dxa"/>
          </w:tcPr>
          <w:p w14:paraId="14100576" w14:textId="6EBFAABA" w:rsidR="002C0BAD" w:rsidRDefault="003902AC" w:rsidP="00973A40">
            <w:r>
              <w:t>CROP 330</w:t>
            </w:r>
          </w:p>
        </w:tc>
        <w:tc>
          <w:tcPr>
            <w:tcW w:w="2218" w:type="dxa"/>
          </w:tcPr>
          <w:p w14:paraId="45AE4A45" w14:textId="4A05824D" w:rsidR="002C0BAD" w:rsidRDefault="003902AC" w:rsidP="00973A40">
            <w:r>
              <w:t>World Food Crops</w:t>
            </w:r>
          </w:p>
        </w:tc>
        <w:tc>
          <w:tcPr>
            <w:tcW w:w="2241" w:type="dxa"/>
          </w:tcPr>
          <w:p w14:paraId="4A642111" w14:textId="5064B0FE" w:rsidR="002C0BAD" w:rsidRDefault="003902AC" w:rsidP="00973A40">
            <w:r>
              <w:t>Fall 2017</w:t>
            </w:r>
          </w:p>
        </w:tc>
        <w:tc>
          <w:tcPr>
            <w:tcW w:w="2196" w:type="dxa"/>
          </w:tcPr>
          <w:p w14:paraId="7E556782" w14:textId="219A572A" w:rsidR="002C0BAD" w:rsidRDefault="00DD65DF" w:rsidP="00973A40">
            <w:r>
              <w:t>4.6</w:t>
            </w:r>
          </w:p>
        </w:tc>
      </w:tr>
      <w:tr w:rsidR="002C0BAD" w14:paraId="1DD5B5F5" w14:textId="77777777" w:rsidTr="003D0001">
        <w:tc>
          <w:tcPr>
            <w:tcW w:w="2175" w:type="dxa"/>
          </w:tcPr>
          <w:p w14:paraId="397732B1" w14:textId="6EFFA718" w:rsidR="002C0BAD" w:rsidRDefault="002C0BAD" w:rsidP="00973A40">
            <w:r>
              <w:t>SOIL 395</w:t>
            </w:r>
          </w:p>
        </w:tc>
        <w:tc>
          <w:tcPr>
            <w:tcW w:w="2218" w:type="dxa"/>
          </w:tcPr>
          <w:p w14:paraId="2CE07B3B" w14:textId="60BA34A2" w:rsidR="002C0BAD" w:rsidRDefault="002C0BAD" w:rsidP="00973A40">
            <w:r>
              <w:t>World Soil Resource</w:t>
            </w:r>
          </w:p>
        </w:tc>
        <w:tc>
          <w:tcPr>
            <w:tcW w:w="2241" w:type="dxa"/>
          </w:tcPr>
          <w:p w14:paraId="3AE4527D" w14:textId="628220DD" w:rsidR="002C0BAD" w:rsidRDefault="002C0BAD" w:rsidP="00973A40">
            <w:r>
              <w:t>Fall 2017</w:t>
            </w:r>
          </w:p>
        </w:tc>
        <w:tc>
          <w:tcPr>
            <w:tcW w:w="2196" w:type="dxa"/>
          </w:tcPr>
          <w:p w14:paraId="643D46E5" w14:textId="419C7FCD" w:rsidR="002C0BAD" w:rsidRDefault="003D3CC0" w:rsidP="00973A40">
            <w:r>
              <w:t>4.4</w:t>
            </w:r>
          </w:p>
        </w:tc>
      </w:tr>
      <w:tr w:rsidR="002C0BAD" w14:paraId="4659E21D" w14:textId="77777777" w:rsidTr="003D0001">
        <w:tc>
          <w:tcPr>
            <w:tcW w:w="2175" w:type="dxa"/>
          </w:tcPr>
          <w:p w14:paraId="6ECD8A79" w14:textId="6C240FD8" w:rsidR="002C0BAD" w:rsidRDefault="002C0BAD" w:rsidP="00973A40">
            <w:r>
              <w:t>CROP 310</w:t>
            </w:r>
          </w:p>
        </w:tc>
        <w:tc>
          <w:tcPr>
            <w:tcW w:w="2218" w:type="dxa"/>
          </w:tcPr>
          <w:p w14:paraId="5E4641D6" w14:textId="3E80C263" w:rsidR="002C0BAD" w:rsidRDefault="002C0BAD" w:rsidP="00973A40">
            <w:r>
              <w:t>Forage Production</w:t>
            </w:r>
          </w:p>
        </w:tc>
        <w:tc>
          <w:tcPr>
            <w:tcW w:w="2241" w:type="dxa"/>
          </w:tcPr>
          <w:p w14:paraId="48588E93" w14:textId="6CAE1F9C" w:rsidR="002C0BAD" w:rsidRDefault="002C0BAD" w:rsidP="00973A40">
            <w:r>
              <w:t>Summer 2017</w:t>
            </w:r>
          </w:p>
        </w:tc>
        <w:tc>
          <w:tcPr>
            <w:tcW w:w="2196" w:type="dxa"/>
          </w:tcPr>
          <w:p w14:paraId="08628375" w14:textId="7921DAA1" w:rsidR="002C0BAD" w:rsidRDefault="008979F5" w:rsidP="00973A40">
            <w:r>
              <w:t>4.8</w:t>
            </w:r>
          </w:p>
        </w:tc>
      </w:tr>
      <w:tr w:rsidR="002C0BAD" w14:paraId="78C3761F" w14:textId="77777777" w:rsidTr="003D0001">
        <w:tc>
          <w:tcPr>
            <w:tcW w:w="2175" w:type="dxa"/>
          </w:tcPr>
          <w:p w14:paraId="0D290DA6" w14:textId="3E68E288" w:rsidR="002C0BAD" w:rsidRDefault="002C0BAD" w:rsidP="00973A40">
            <w:r>
              <w:t>CROP 330</w:t>
            </w:r>
          </w:p>
        </w:tc>
        <w:tc>
          <w:tcPr>
            <w:tcW w:w="2218" w:type="dxa"/>
          </w:tcPr>
          <w:p w14:paraId="7AFD50C0" w14:textId="58C74522" w:rsidR="002C0BAD" w:rsidRDefault="002C0BAD" w:rsidP="00973A40">
            <w:r>
              <w:t>World Food Crops</w:t>
            </w:r>
          </w:p>
        </w:tc>
        <w:tc>
          <w:tcPr>
            <w:tcW w:w="2241" w:type="dxa"/>
          </w:tcPr>
          <w:p w14:paraId="630FBF79" w14:textId="6FB41F5C" w:rsidR="002C0BAD" w:rsidRDefault="002C0BAD" w:rsidP="00973A40">
            <w:r>
              <w:t>Summer 2017</w:t>
            </w:r>
          </w:p>
        </w:tc>
        <w:tc>
          <w:tcPr>
            <w:tcW w:w="2196" w:type="dxa"/>
          </w:tcPr>
          <w:p w14:paraId="6E316A2F" w14:textId="2D945295" w:rsidR="002C0BAD" w:rsidRDefault="0057086B" w:rsidP="00973A40">
            <w:r>
              <w:t>5.0</w:t>
            </w:r>
          </w:p>
        </w:tc>
      </w:tr>
      <w:tr w:rsidR="007A2FA0" w14:paraId="3370BE29" w14:textId="77777777" w:rsidTr="003D0001">
        <w:tc>
          <w:tcPr>
            <w:tcW w:w="2175" w:type="dxa"/>
          </w:tcPr>
          <w:p w14:paraId="11FA6F03" w14:textId="33C088D7" w:rsidR="007A2FA0" w:rsidRDefault="002C0BAD" w:rsidP="00973A40">
            <w:r>
              <w:t>SOIL 395</w:t>
            </w:r>
          </w:p>
        </w:tc>
        <w:tc>
          <w:tcPr>
            <w:tcW w:w="2218" w:type="dxa"/>
          </w:tcPr>
          <w:p w14:paraId="4F81779E" w14:textId="7C4E7140" w:rsidR="007A2FA0" w:rsidRDefault="002C0BAD" w:rsidP="00973A40">
            <w:r>
              <w:t>World Soil Resource</w:t>
            </w:r>
          </w:p>
        </w:tc>
        <w:tc>
          <w:tcPr>
            <w:tcW w:w="2241" w:type="dxa"/>
          </w:tcPr>
          <w:p w14:paraId="34D6C4B6" w14:textId="685B9996" w:rsidR="007A2FA0" w:rsidRDefault="002C0BAD" w:rsidP="00973A40">
            <w:r>
              <w:t>Spring 2017</w:t>
            </w:r>
          </w:p>
        </w:tc>
        <w:tc>
          <w:tcPr>
            <w:tcW w:w="2196" w:type="dxa"/>
          </w:tcPr>
          <w:p w14:paraId="2E454B91" w14:textId="43F4AD18" w:rsidR="007A2FA0" w:rsidRDefault="00882F39" w:rsidP="00973A40">
            <w:r>
              <w:t>5.3</w:t>
            </w:r>
          </w:p>
        </w:tc>
      </w:tr>
      <w:tr w:rsidR="007A2FA0" w14:paraId="275436B0" w14:textId="77777777" w:rsidTr="003D0001">
        <w:tc>
          <w:tcPr>
            <w:tcW w:w="2175" w:type="dxa"/>
          </w:tcPr>
          <w:p w14:paraId="4FB63ABE" w14:textId="2B9FACA4" w:rsidR="007A2FA0" w:rsidRDefault="002C0BAD" w:rsidP="00973A40">
            <w:r>
              <w:t>CROP 420</w:t>
            </w:r>
          </w:p>
        </w:tc>
        <w:tc>
          <w:tcPr>
            <w:tcW w:w="2218" w:type="dxa"/>
          </w:tcPr>
          <w:p w14:paraId="1CF86EC1" w14:textId="27AECB4C" w:rsidR="007A2FA0" w:rsidRDefault="002C0BAD" w:rsidP="00973A40">
            <w:r>
              <w:t>Seed Science &amp; Tech</w:t>
            </w:r>
          </w:p>
        </w:tc>
        <w:tc>
          <w:tcPr>
            <w:tcW w:w="2241" w:type="dxa"/>
          </w:tcPr>
          <w:p w14:paraId="01BDB2E4" w14:textId="77B9F387" w:rsidR="007A2FA0" w:rsidRDefault="002C0BAD" w:rsidP="00973A40">
            <w:r>
              <w:t>Spring 2017</w:t>
            </w:r>
          </w:p>
        </w:tc>
        <w:tc>
          <w:tcPr>
            <w:tcW w:w="2196" w:type="dxa"/>
          </w:tcPr>
          <w:p w14:paraId="658480F5" w14:textId="2E30E16A" w:rsidR="007A2FA0" w:rsidRDefault="0057086B" w:rsidP="00973A40">
            <w:r>
              <w:t>3.9</w:t>
            </w:r>
          </w:p>
        </w:tc>
      </w:tr>
      <w:tr w:rsidR="007A2FA0" w14:paraId="5B03B121" w14:textId="77777777" w:rsidTr="003D0001">
        <w:tc>
          <w:tcPr>
            <w:tcW w:w="2175" w:type="dxa"/>
          </w:tcPr>
          <w:p w14:paraId="73ADD1B3" w14:textId="11AAAFC1" w:rsidR="007A2FA0" w:rsidRDefault="002C0BAD" w:rsidP="00973A40">
            <w:r>
              <w:t>CROP 330</w:t>
            </w:r>
          </w:p>
        </w:tc>
        <w:tc>
          <w:tcPr>
            <w:tcW w:w="2218" w:type="dxa"/>
          </w:tcPr>
          <w:p w14:paraId="6E52A39B" w14:textId="5C25368F" w:rsidR="007A2FA0" w:rsidRDefault="002C0BAD" w:rsidP="00973A40">
            <w:r>
              <w:t>World Food Crops</w:t>
            </w:r>
          </w:p>
        </w:tc>
        <w:tc>
          <w:tcPr>
            <w:tcW w:w="2241" w:type="dxa"/>
          </w:tcPr>
          <w:p w14:paraId="735B5A94" w14:textId="1AAAF5AD" w:rsidR="007A2FA0" w:rsidRDefault="002C0BAD" w:rsidP="00973A40">
            <w:r>
              <w:t>Spring 2017</w:t>
            </w:r>
          </w:p>
        </w:tc>
        <w:tc>
          <w:tcPr>
            <w:tcW w:w="2196" w:type="dxa"/>
          </w:tcPr>
          <w:p w14:paraId="12AEE7EA" w14:textId="0CAC6366" w:rsidR="007A2FA0" w:rsidRDefault="002A6850" w:rsidP="00973A40">
            <w:r>
              <w:t>4.4</w:t>
            </w:r>
          </w:p>
        </w:tc>
      </w:tr>
      <w:tr w:rsidR="007A2FA0" w14:paraId="2242AD40" w14:textId="77777777" w:rsidTr="003D0001">
        <w:tc>
          <w:tcPr>
            <w:tcW w:w="2175" w:type="dxa"/>
          </w:tcPr>
          <w:p w14:paraId="64713FBA" w14:textId="72B34A4B" w:rsidR="007A2FA0" w:rsidRDefault="002C0BAD" w:rsidP="00973A40">
            <w:r>
              <w:t>SOIL 395</w:t>
            </w:r>
          </w:p>
        </w:tc>
        <w:tc>
          <w:tcPr>
            <w:tcW w:w="2218" w:type="dxa"/>
          </w:tcPr>
          <w:p w14:paraId="67A6AC84" w14:textId="140B5438" w:rsidR="007A2FA0" w:rsidRDefault="002C0BAD" w:rsidP="00973A40">
            <w:r>
              <w:t>World Soil Resource</w:t>
            </w:r>
          </w:p>
        </w:tc>
        <w:tc>
          <w:tcPr>
            <w:tcW w:w="2241" w:type="dxa"/>
          </w:tcPr>
          <w:p w14:paraId="00353E04" w14:textId="2BFFEBF1" w:rsidR="007A2FA0" w:rsidRDefault="002C0BAD" w:rsidP="00973A40">
            <w:r>
              <w:t>Winter 2017</w:t>
            </w:r>
          </w:p>
        </w:tc>
        <w:tc>
          <w:tcPr>
            <w:tcW w:w="2196" w:type="dxa"/>
          </w:tcPr>
          <w:p w14:paraId="1598CED0" w14:textId="64863292" w:rsidR="007A2FA0" w:rsidRDefault="00A94DBC" w:rsidP="00973A40">
            <w:r>
              <w:t>4.8</w:t>
            </w:r>
          </w:p>
        </w:tc>
      </w:tr>
      <w:tr w:rsidR="007A2FA0" w14:paraId="7B0E7B8D" w14:textId="77777777" w:rsidTr="003D0001">
        <w:tc>
          <w:tcPr>
            <w:tcW w:w="2175" w:type="dxa"/>
          </w:tcPr>
          <w:p w14:paraId="39467D67" w14:textId="639CB58B" w:rsidR="007A2FA0" w:rsidRDefault="002C0BAD" w:rsidP="00973A40">
            <w:r>
              <w:t>CROP 330</w:t>
            </w:r>
          </w:p>
        </w:tc>
        <w:tc>
          <w:tcPr>
            <w:tcW w:w="2218" w:type="dxa"/>
          </w:tcPr>
          <w:p w14:paraId="6045B3FB" w14:textId="0DED7DCD" w:rsidR="007A2FA0" w:rsidRDefault="002C0BAD" w:rsidP="00973A40">
            <w:r>
              <w:t>World Food Crops</w:t>
            </w:r>
          </w:p>
        </w:tc>
        <w:tc>
          <w:tcPr>
            <w:tcW w:w="2241" w:type="dxa"/>
          </w:tcPr>
          <w:p w14:paraId="6D167CAC" w14:textId="6AFFCEF4" w:rsidR="007A2FA0" w:rsidRDefault="002C0BAD" w:rsidP="00973A40">
            <w:r>
              <w:t>Winter 2017</w:t>
            </w:r>
          </w:p>
        </w:tc>
        <w:tc>
          <w:tcPr>
            <w:tcW w:w="2196" w:type="dxa"/>
          </w:tcPr>
          <w:p w14:paraId="12B9C02F" w14:textId="15D26836" w:rsidR="007A2FA0" w:rsidRDefault="002625A1" w:rsidP="00973A40">
            <w:r>
              <w:t>5.</w:t>
            </w:r>
            <w:r w:rsidR="00882F39">
              <w:t>1</w:t>
            </w:r>
          </w:p>
        </w:tc>
      </w:tr>
      <w:tr w:rsidR="007A2FA0" w14:paraId="2C58399E" w14:textId="77777777" w:rsidTr="003D0001">
        <w:tc>
          <w:tcPr>
            <w:tcW w:w="2175" w:type="dxa"/>
          </w:tcPr>
          <w:p w14:paraId="66BB1F5A" w14:textId="19391AF0" w:rsidR="007A2FA0" w:rsidRDefault="002C0BAD" w:rsidP="00973A40">
            <w:r>
              <w:t>CROP 420</w:t>
            </w:r>
          </w:p>
        </w:tc>
        <w:tc>
          <w:tcPr>
            <w:tcW w:w="2218" w:type="dxa"/>
          </w:tcPr>
          <w:p w14:paraId="33AEAD9E" w14:textId="3ECB298D" w:rsidR="007A2FA0" w:rsidRDefault="002C0BAD" w:rsidP="00973A40">
            <w:r>
              <w:t>Seed Science &amp; Tech</w:t>
            </w:r>
          </w:p>
        </w:tc>
        <w:tc>
          <w:tcPr>
            <w:tcW w:w="2241" w:type="dxa"/>
          </w:tcPr>
          <w:p w14:paraId="4F474BC8" w14:textId="1305E130" w:rsidR="007A2FA0" w:rsidRDefault="002C0BAD" w:rsidP="00973A40">
            <w:r>
              <w:t>Winter 2017</w:t>
            </w:r>
          </w:p>
        </w:tc>
        <w:tc>
          <w:tcPr>
            <w:tcW w:w="2196" w:type="dxa"/>
          </w:tcPr>
          <w:p w14:paraId="7D331922" w14:textId="11A3972D" w:rsidR="007A2FA0" w:rsidRDefault="00A94DBC" w:rsidP="00973A40">
            <w:r>
              <w:t>4.</w:t>
            </w:r>
            <w:r w:rsidR="001B1989">
              <w:t>2</w:t>
            </w:r>
          </w:p>
        </w:tc>
      </w:tr>
      <w:tr w:rsidR="007A2FA0" w14:paraId="62826FE9" w14:textId="77777777" w:rsidTr="003D0001">
        <w:tc>
          <w:tcPr>
            <w:tcW w:w="2175" w:type="dxa"/>
          </w:tcPr>
          <w:p w14:paraId="521004DE" w14:textId="060439E0" w:rsidR="007A2FA0" w:rsidRDefault="007635FA" w:rsidP="00973A40">
            <w:r>
              <w:t>CROP 310</w:t>
            </w:r>
          </w:p>
        </w:tc>
        <w:tc>
          <w:tcPr>
            <w:tcW w:w="2218" w:type="dxa"/>
          </w:tcPr>
          <w:p w14:paraId="4B97AA17" w14:textId="6B2D041D" w:rsidR="007A2FA0" w:rsidRDefault="007635FA" w:rsidP="00973A40">
            <w:r>
              <w:t>Forage Production</w:t>
            </w:r>
          </w:p>
        </w:tc>
        <w:tc>
          <w:tcPr>
            <w:tcW w:w="2241" w:type="dxa"/>
          </w:tcPr>
          <w:p w14:paraId="14650E59" w14:textId="3903C026" w:rsidR="007A2FA0" w:rsidRDefault="007635FA" w:rsidP="00973A40">
            <w:r>
              <w:t>Winter 2017</w:t>
            </w:r>
          </w:p>
        </w:tc>
        <w:tc>
          <w:tcPr>
            <w:tcW w:w="2196" w:type="dxa"/>
          </w:tcPr>
          <w:p w14:paraId="03E42595" w14:textId="114ADCFE" w:rsidR="007A2FA0" w:rsidRDefault="00EF157A" w:rsidP="00973A40">
            <w:r>
              <w:t>5.4</w:t>
            </w:r>
          </w:p>
        </w:tc>
      </w:tr>
      <w:tr w:rsidR="008C5A4D" w14:paraId="5BBAF878" w14:textId="77777777" w:rsidTr="003D0001">
        <w:tc>
          <w:tcPr>
            <w:tcW w:w="2175" w:type="dxa"/>
          </w:tcPr>
          <w:p w14:paraId="7BD5F2C7" w14:textId="6E0ABCC2" w:rsidR="008C5A4D" w:rsidRDefault="00B436FF" w:rsidP="00973A40">
            <w:r>
              <w:t>CROP 499</w:t>
            </w:r>
          </w:p>
        </w:tc>
        <w:tc>
          <w:tcPr>
            <w:tcW w:w="2218" w:type="dxa"/>
          </w:tcPr>
          <w:p w14:paraId="59CFA976" w14:textId="2CF85F94" w:rsidR="008C5A4D" w:rsidRDefault="00B436FF" w:rsidP="00973A40">
            <w:r>
              <w:t>Organic &amp; Ecological Farming</w:t>
            </w:r>
          </w:p>
        </w:tc>
        <w:tc>
          <w:tcPr>
            <w:tcW w:w="2241" w:type="dxa"/>
          </w:tcPr>
          <w:p w14:paraId="0EA506BC" w14:textId="14C80563" w:rsidR="008C5A4D" w:rsidRDefault="00B436FF" w:rsidP="00973A40">
            <w:r>
              <w:t>Fall 2016</w:t>
            </w:r>
          </w:p>
        </w:tc>
        <w:tc>
          <w:tcPr>
            <w:tcW w:w="2196" w:type="dxa"/>
          </w:tcPr>
          <w:p w14:paraId="6C001F3B" w14:textId="58835E56" w:rsidR="008C5A4D" w:rsidRDefault="00B436FF" w:rsidP="00973A40">
            <w:r>
              <w:t>4.6</w:t>
            </w:r>
          </w:p>
        </w:tc>
      </w:tr>
      <w:tr w:rsidR="001B650A" w14:paraId="28DFDAF7" w14:textId="77777777" w:rsidTr="003D0001">
        <w:tc>
          <w:tcPr>
            <w:tcW w:w="2175" w:type="dxa"/>
          </w:tcPr>
          <w:p w14:paraId="6FE86D99" w14:textId="3E973EA1" w:rsidR="001B650A" w:rsidRDefault="008C5A4D" w:rsidP="00973A40">
            <w:r>
              <w:t>CROP 310</w:t>
            </w:r>
          </w:p>
        </w:tc>
        <w:tc>
          <w:tcPr>
            <w:tcW w:w="2218" w:type="dxa"/>
          </w:tcPr>
          <w:p w14:paraId="42C17CF8" w14:textId="4B4A79CF" w:rsidR="001B650A" w:rsidRDefault="008C5A4D" w:rsidP="00973A40">
            <w:r>
              <w:t>Forage Production</w:t>
            </w:r>
          </w:p>
        </w:tc>
        <w:tc>
          <w:tcPr>
            <w:tcW w:w="2241" w:type="dxa"/>
          </w:tcPr>
          <w:p w14:paraId="13E40FA3" w14:textId="032FD371" w:rsidR="001B650A" w:rsidRDefault="008C5A4D" w:rsidP="00973A40">
            <w:r>
              <w:t>Fall 2016</w:t>
            </w:r>
          </w:p>
        </w:tc>
        <w:tc>
          <w:tcPr>
            <w:tcW w:w="2196" w:type="dxa"/>
          </w:tcPr>
          <w:p w14:paraId="2F389604" w14:textId="5CCF5656" w:rsidR="001B650A" w:rsidRDefault="008C5A4D" w:rsidP="00973A40">
            <w:r>
              <w:t>4.4</w:t>
            </w:r>
          </w:p>
        </w:tc>
      </w:tr>
      <w:tr w:rsidR="00614A7E" w14:paraId="31B42869" w14:textId="77777777" w:rsidTr="003D0001">
        <w:tc>
          <w:tcPr>
            <w:tcW w:w="2175" w:type="dxa"/>
          </w:tcPr>
          <w:p w14:paraId="1B7694C4" w14:textId="42C6EBFF" w:rsidR="00614A7E" w:rsidRDefault="00B436FF" w:rsidP="00973A40">
            <w:r>
              <w:t>CROP 310</w:t>
            </w:r>
          </w:p>
        </w:tc>
        <w:tc>
          <w:tcPr>
            <w:tcW w:w="2218" w:type="dxa"/>
          </w:tcPr>
          <w:p w14:paraId="2F35ECA2" w14:textId="64587EE9" w:rsidR="00614A7E" w:rsidRDefault="00B436FF" w:rsidP="00973A40">
            <w:r>
              <w:t>World Food Crops</w:t>
            </w:r>
          </w:p>
        </w:tc>
        <w:tc>
          <w:tcPr>
            <w:tcW w:w="2241" w:type="dxa"/>
          </w:tcPr>
          <w:p w14:paraId="42C3DCFE" w14:textId="0C6C19CA" w:rsidR="00614A7E" w:rsidRDefault="00614A7E" w:rsidP="00973A40">
            <w:r>
              <w:t>Summer 2016</w:t>
            </w:r>
          </w:p>
        </w:tc>
        <w:tc>
          <w:tcPr>
            <w:tcW w:w="2196" w:type="dxa"/>
          </w:tcPr>
          <w:p w14:paraId="6F01C374" w14:textId="3209925A" w:rsidR="00614A7E" w:rsidRDefault="00B436FF" w:rsidP="00973A40">
            <w:r>
              <w:t>4.6</w:t>
            </w:r>
          </w:p>
        </w:tc>
      </w:tr>
      <w:tr w:rsidR="001B650A" w14:paraId="297B71FD" w14:textId="77777777" w:rsidTr="003D0001">
        <w:tc>
          <w:tcPr>
            <w:tcW w:w="2175" w:type="dxa"/>
          </w:tcPr>
          <w:p w14:paraId="677F13F1" w14:textId="42758AD7" w:rsidR="001B650A" w:rsidRDefault="008C5A4D" w:rsidP="00973A40">
            <w:r>
              <w:t>CROP 420</w:t>
            </w:r>
          </w:p>
        </w:tc>
        <w:tc>
          <w:tcPr>
            <w:tcW w:w="2218" w:type="dxa"/>
          </w:tcPr>
          <w:p w14:paraId="112CEF8D" w14:textId="325C3106" w:rsidR="001B650A" w:rsidRDefault="008C5A4D" w:rsidP="00973A40">
            <w:r>
              <w:t>Seed Science &amp; Technology</w:t>
            </w:r>
          </w:p>
        </w:tc>
        <w:tc>
          <w:tcPr>
            <w:tcW w:w="2241" w:type="dxa"/>
          </w:tcPr>
          <w:p w14:paraId="03EEB663" w14:textId="15D181A2" w:rsidR="001B650A" w:rsidRDefault="008C5A4D" w:rsidP="00973A40">
            <w:r>
              <w:t>Spring 2016</w:t>
            </w:r>
          </w:p>
        </w:tc>
        <w:tc>
          <w:tcPr>
            <w:tcW w:w="2196" w:type="dxa"/>
          </w:tcPr>
          <w:p w14:paraId="77D7B659" w14:textId="2166DE26" w:rsidR="001B650A" w:rsidRDefault="008C5A4D" w:rsidP="00973A40">
            <w:r>
              <w:t>4.9</w:t>
            </w:r>
          </w:p>
        </w:tc>
      </w:tr>
      <w:tr w:rsidR="001B650A" w14:paraId="55656863" w14:textId="77777777" w:rsidTr="003D0001">
        <w:tc>
          <w:tcPr>
            <w:tcW w:w="2175" w:type="dxa"/>
          </w:tcPr>
          <w:p w14:paraId="7FD0C1E9" w14:textId="482BB828" w:rsidR="001B650A" w:rsidRDefault="008C5A4D" w:rsidP="00973A40">
            <w:r>
              <w:t>CROP 330</w:t>
            </w:r>
          </w:p>
        </w:tc>
        <w:tc>
          <w:tcPr>
            <w:tcW w:w="2218" w:type="dxa"/>
          </w:tcPr>
          <w:p w14:paraId="06AC0108" w14:textId="5044BE28" w:rsidR="001B650A" w:rsidRDefault="008C5A4D" w:rsidP="00973A40">
            <w:r>
              <w:t>World Food Crops</w:t>
            </w:r>
          </w:p>
        </w:tc>
        <w:tc>
          <w:tcPr>
            <w:tcW w:w="2241" w:type="dxa"/>
          </w:tcPr>
          <w:p w14:paraId="0FB04D47" w14:textId="783FE662" w:rsidR="001B650A" w:rsidRDefault="008C5A4D" w:rsidP="00973A40">
            <w:r>
              <w:t>Spring 2016</w:t>
            </w:r>
          </w:p>
        </w:tc>
        <w:tc>
          <w:tcPr>
            <w:tcW w:w="2196" w:type="dxa"/>
          </w:tcPr>
          <w:p w14:paraId="79914733" w14:textId="46764658" w:rsidR="001B650A" w:rsidRDefault="008C5A4D" w:rsidP="00973A40">
            <w:r>
              <w:t>4.8</w:t>
            </w:r>
          </w:p>
        </w:tc>
      </w:tr>
      <w:tr w:rsidR="001B650A" w14:paraId="25E6F3AA" w14:textId="77777777" w:rsidTr="003D0001">
        <w:tc>
          <w:tcPr>
            <w:tcW w:w="2175" w:type="dxa"/>
          </w:tcPr>
          <w:p w14:paraId="2E62775B" w14:textId="76253282" w:rsidR="001B650A" w:rsidRDefault="008C5A4D" w:rsidP="00973A40">
            <w:r>
              <w:t>CROP 499</w:t>
            </w:r>
          </w:p>
        </w:tc>
        <w:tc>
          <w:tcPr>
            <w:tcW w:w="2218" w:type="dxa"/>
          </w:tcPr>
          <w:p w14:paraId="1289AC49" w14:textId="045F830C" w:rsidR="001B650A" w:rsidRDefault="008C5A4D" w:rsidP="00973A40">
            <w:r>
              <w:t>Animal &amp; Ag Interface</w:t>
            </w:r>
          </w:p>
        </w:tc>
        <w:tc>
          <w:tcPr>
            <w:tcW w:w="2241" w:type="dxa"/>
          </w:tcPr>
          <w:p w14:paraId="46A33846" w14:textId="5F331868" w:rsidR="001B650A" w:rsidRDefault="008C5A4D" w:rsidP="00973A40">
            <w:r>
              <w:t>Spring 2016</w:t>
            </w:r>
          </w:p>
        </w:tc>
        <w:tc>
          <w:tcPr>
            <w:tcW w:w="2196" w:type="dxa"/>
          </w:tcPr>
          <w:p w14:paraId="7EB2A167" w14:textId="463C3EB3" w:rsidR="001B650A" w:rsidRDefault="008C5A4D" w:rsidP="00973A40">
            <w:r>
              <w:t>5.5</w:t>
            </w:r>
          </w:p>
        </w:tc>
      </w:tr>
      <w:tr w:rsidR="00614A7E" w14:paraId="60CEBFFE" w14:textId="77777777" w:rsidTr="003D0001">
        <w:tc>
          <w:tcPr>
            <w:tcW w:w="2175" w:type="dxa"/>
          </w:tcPr>
          <w:p w14:paraId="18AF2039" w14:textId="526E562A" w:rsidR="00614A7E" w:rsidRDefault="00D05687" w:rsidP="00973A40">
            <w:r>
              <w:t>CROP 310</w:t>
            </w:r>
          </w:p>
        </w:tc>
        <w:tc>
          <w:tcPr>
            <w:tcW w:w="2218" w:type="dxa"/>
          </w:tcPr>
          <w:p w14:paraId="1173E036" w14:textId="6DEC729B" w:rsidR="00614A7E" w:rsidRDefault="00D05687" w:rsidP="00973A40">
            <w:r>
              <w:t>Forage Production</w:t>
            </w:r>
          </w:p>
        </w:tc>
        <w:tc>
          <w:tcPr>
            <w:tcW w:w="2241" w:type="dxa"/>
          </w:tcPr>
          <w:p w14:paraId="256D1F42" w14:textId="2D896CEF" w:rsidR="00614A7E" w:rsidRDefault="00D05687" w:rsidP="00973A40">
            <w:r>
              <w:t>Winter 2016</w:t>
            </w:r>
          </w:p>
        </w:tc>
        <w:tc>
          <w:tcPr>
            <w:tcW w:w="2196" w:type="dxa"/>
          </w:tcPr>
          <w:p w14:paraId="6654DDD2" w14:textId="0C24D462" w:rsidR="00614A7E" w:rsidRDefault="00D05687" w:rsidP="00973A40">
            <w:r>
              <w:t>4.6</w:t>
            </w:r>
          </w:p>
        </w:tc>
      </w:tr>
      <w:tr w:rsidR="00614A7E" w14:paraId="1ACACE6B" w14:textId="77777777" w:rsidTr="003D0001">
        <w:tc>
          <w:tcPr>
            <w:tcW w:w="2175" w:type="dxa"/>
          </w:tcPr>
          <w:p w14:paraId="76A85307" w14:textId="6CD23D07" w:rsidR="00614A7E" w:rsidRDefault="00D05687" w:rsidP="00973A40">
            <w:r>
              <w:t>CROP 330</w:t>
            </w:r>
          </w:p>
        </w:tc>
        <w:tc>
          <w:tcPr>
            <w:tcW w:w="2218" w:type="dxa"/>
          </w:tcPr>
          <w:p w14:paraId="328638FE" w14:textId="587C1B85" w:rsidR="00614A7E" w:rsidRDefault="00D05687" w:rsidP="00973A40">
            <w:r>
              <w:t>World Food Crops</w:t>
            </w:r>
          </w:p>
        </w:tc>
        <w:tc>
          <w:tcPr>
            <w:tcW w:w="2241" w:type="dxa"/>
          </w:tcPr>
          <w:p w14:paraId="62452F14" w14:textId="2C389F66" w:rsidR="00614A7E" w:rsidRDefault="00D05687" w:rsidP="00973A40">
            <w:r>
              <w:t>Winter 2016</w:t>
            </w:r>
          </w:p>
        </w:tc>
        <w:tc>
          <w:tcPr>
            <w:tcW w:w="2196" w:type="dxa"/>
          </w:tcPr>
          <w:p w14:paraId="132C050F" w14:textId="7BF478FB" w:rsidR="00614A7E" w:rsidRDefault="00D05687" w:rsidP="00973A40">
            <w:r>
              <w:t>4.5</w:t>
            </w:r>
          </w:p>
        </w:tc>
      </w:tr>
      <w:tr w:rsidR="00614A7E" w14:paraId="713E6434" w14:textId="77777777" w:rsidTr="003D0001">
        <w:tc>
          <w:tcPr>
            <w:tcW w:w="2175" w:type="dxa"/>
          </w:tcPr>
          <w:p w14:paraId="715D9AA9" w14:textId="1347DCFB" w:rsidR="00614A7E" w:rsidRDefault="00D05687" w:rsidP="00973A40">
            <w:r>
              <w:t>CROP 420</w:t>
            </w:r>
          </w:p>
        </w:tc>
        <w:tc>
          <w:tcPr>
            <w:tcW w:w="2218" w:type="dxa"/>
          </w:tcPr>
          <w:p w14:paraId="2F0343A6" w14:textId="46F54341" w:rsidR="00614A7E" w:rsidRDefault="00D05687" w:rsidP="00973A40">
            <w:r>
              <w:t>Seed Science &amp; Technology</w:t>
            </w:r>
          </w:p>
        </w:tc>
        <w:tc>
          <w:tcPr>
            <w:tcW w:w="2241" w:type="dxa"/>
          </w:tcPr>
          <w:p w14:paraId="2B4713B1" w14:textId="2F35DBA8" w:rsidR="00614A7E" w:rsidRDefault="00614A7E" w:rsidP="00973A40">
            <w:r>
              <w:t>Winter 2016</w:t>
            </w:r>
          </w:p>
        </w:tc>
        <w:tc>
          <w:tcPr>
            <w:tcW w:w="2196" w:type="dxa"/>
          </w:tcPr>
          <w:p w14:paraId="60CB45B7" w14:textId="4A21E5AF" w:rsidR="00614A7E" w:rsidRDefault="00D05687" w:rsidP="00973A40">
            <w:r>
              <w:t>5.9</w:t>
            </w:r>
          </w:p>
        </w:tc>
      </w:tr>
      <w:tr w:rsidR="00614A7E" w14:paraId="54F5D46B" w14:textId="77777777" w:rsidTr="003D0001">
        <w:tc>
          <w:tcPr>
            <w:tcW w:w="2175" w:type="dxa"/>
          </w:tcPr>
          <w:p w14:paraId="01972039" w14:textId="2DF6393B" w:rsidR="00614A7E" w:rsidRDefault="00D05687" w:rsidP="00973A40">
            <w:r>
              <w:t>CROP 499</w:t>
            </w:r>
          </w:p>
        </w:tc>
        <w:tc>
          <w:tcPr>
            <w:tcW w:w="2218" w:type="dxa"/>
          </w:tcPr>
          <w:p w14:paraId="1DBBCB9A" w14:textId="5DE204BE" w:rsidR="00614A7E" w:rsidRDefault="00D05687" w:rsidP="00973A40">
            <w:r>
              <w:t>Animal &amp; Ag Interface</w:t>
            </w:r>
          </w:p>
        </w:tc>
        <w:tc>
          <w:tcPr>
            <w:tcW w:w="2241" w:type="dxa"/>
          </w:tcPr>
          <w:p w14:paraId="487EA2D2" w14:textId="61EF2A47" w:rsidR="00614A7E" w:rsidRDefault="00614A7E" w:rsidP="00973A40">
            <w:r>
              <w:t>Winter 2016</w:t>
            </w:r>
          </w:p>
        </w:tc>
        <w:tc>
          <w:tcPr>
            <w:tcW w:w="2196" w:type="dxa"/>
          </w:tcPr>
          <w:p w14:paraId="3D392965" w14:textId="117558F2" w:rsidR="00614A7E" w:rsidRDefault="00D05687" w:rsidP="00973A40">
            <w:r>
              <w:t>5.5</w:t>
            </w:r>
          </w:p>
        </w:tc>
      </w:tr>
      <w:tr w:rsidR="00D05687" w14:paraId="686FB06D" w14:textId="77777777" w:rsidTr="003D0001">
        <w:tc>
          <w:tcPr>
            <w:tcW w:w="2175" w:type="dxa"/>
          </w:tcPr>
          <w:p w14:paraId="0CCC2FB2" w14:textId="7D68ED65" w:rsidR="00D05687" w:rsidRDefault="00D05687" w:rsidP="00973A40">
            <w:r>
              <w:t>CR</w:t>
            </w:r>
            <w:r w:rsidR="008C29FB">
              <w:t>O</w:t>
            </w:r>
            <w:r>
              <w:t>P 499</w:t>
            </w:r>
          </w:p>
        </w:tc>
        <w:tc>
          <w:tcPr>
            <w:tcW w:w="2218" w:type="dxa"/>
          </w:tcPr>
          <w:p w14:paraId="104E86C6" w14:textId="11AB76D3" w:rsidR="00D05687" w:rsidRDefault="00D05687" w:rsidP="00973A40">
            <w:r>
              <w:t>Organic &amp; Ecological Farming</w:t>
            </w:r>
          </w:p>
        </w:tc>
        <w:tc>
          <w:tcPr>
            <w:tcW w:w="2241" w:type="dxa"/>
          </w:tcPr>
          <w:p w14:paraId="2F951BDE" w14:textId="79FA2F3A" w:rsidR="00D05687" w:rsidRDefault="00D05687" w:rsidP="00973A40">
            <w:r>
              <w:t>Winter 2016</w:t>
            </w:r>
          </w:p>
        </w:tc>
        <w:tc>
          <w:tcPr>
            <w:tcW w:w="2196" w:type="dxa"/>
          </w:tcPr>
          <w:p w14:paraId="065AE77F" w14:textId="0DF2B537" w:rsidR="00D05687" w:rsidRDefault="00D05687" w:rsidP="00973A40">
            <w:r>
              <w:t>5.0</w:t>
            </w:r>
          </w:p>
        </w:tc>
      </w:tr>
      <w:tr w:rsidR="00614A7E" w14:paraId="47B2B711" w14:textId="77777777" w:rsidTr="003D0001">
        <w:trPr>
          <w:trHeight w:val="332"/>
        </w:trPr>
        <w:tc>
          <w:tcPr>
            <w:tcW w:w="2175" w:type="dxa"/>
          </w:tcPr>
          <w:p w14:paraId="75E2E6B5" w14:textId="5FB8156D" w:rsidR="00614A7E" w:rsidRDefault="008C29FB" w:rsidP="00973A40">
            <w:r>
              <w:t>CROP</w:t>
            </w:r>
            <w:r w:rsidR="00614A7E">
              <w:t xml:space="preserve"> 330 </w:t>
            </w:r>
          </w:p>
        </w:tc>
        <w:tc>
          <w:tcPr>
            <w:tcW w:w="2218" w:type="dxa"/>
          </w:tcPr>
          <w:p w14:paraId="1CB9A5CB" w14:textId="029717E1" w:rsidR="00614A7E" w:rsidRDefault="00614A7E" w:rsidP="00973A40">
            <w:r>
              <w:t>World Food Crops</w:t>
            </w:r>
          </w:p>
        </w:tc>
        <w:tc>
          <w:tcPr>
            <w:tcW w:w="2241" w:type="dxa"/>
          </w:tcPr>
          <w:p w14:paraId="191A0FED" w14:textId="6D6F4D23" w:rsidR="00614A7E" w:rsidRDefault="00614A7E" w:rsidP="00973A40">
            <w:r>
              <w:t>Fall 2015</w:t>
            </w:r>
          </w:p>
        </w:tc>
        <w:tc>
          <w:tcPr>
            <w:tcW w:w="2196" w:type="dxa"/>
          </w:tcPr>
          <w:p w14:paraId="17E1ACE6" w14:textId="75E0B9D8" w:rsidR="00614A7E" w:rsidRDefault="00D05687" w:rsidP="00973A40">
            <w:r>
              <w:t>4.7</w:t>
            </w:r>
          </w:p>
        </w:tc>
      </w:tr>
      <w:tr w:rsidR="00D05687" w14:paraId="5534DD8C" w14:textId="77777777" w:rsidTr="003D0001">
        <w:trPr>
          <w:trHeight w:val="332"/>
        </w:trPr>
        <w:tc>
          <w:tcPr>
            <w:tcW w:w="2175" w:type="dxa"/>
          </w:tcPr>
          <w:p w14:paraId="15898840" w14:textId="68241BC0" w:rsidR="00D05687" w:rsidRDefault="00D05687" w:rsidP="00973A40">
            <w:r>
              <w:t>CROP 499</w:t>
            </w:r>
          </w:p>
        </w:tc>
        <w:tc>
          <w:tcPr>
            <w:tcW w:w="2218" w:type="dxa"/>
          </w:tcPr>
          <w:p w14:paraId="583CC60E" w14:textId="4C497110" w:rsidR="00D05687" w:rsidRDefault="00D05687" w:rsidP="00973A40">
            <w:r>
              <w:t>Organic &amp; Ecological Farming</w:t>
            </w:r>
          </w:p>
        </w:tc>
        <w:tc>
          <w:tcPr>
            <w:tcW w:w="2241" w:type="dxa"/>
          </w:tcPr>
          <w:p w14:paraId="2E86F9E1" w14:textId="38834443" w:rsidR="00D05687" w:rsidRDefault="00D05687" w:rsidP="00973A40">
            <w:r>
              <w:t>Fall 2015</w:t>
            </w:r>
          </w:p>
        </w:tc>
        <w:tc>
          <w:tcPr>
            <w:tcW w:w="2196" w:type="dxa"/>
          </w:tcPr>
          <w:p w14:paraId="0B2CEAB5" w14:textId="1EDE82D4" w:rsidR="00D05687" w:rsidRDefault="00D05687" w:rsidP="00973A40">
            <w:r>
              <w:t>5.9</w:t>
            </w:r>
          </w:p>
        </w:tc>
      </w:tr>
      <w:tr w:rsidR="00614A7E" w14:paraId="055C2522" w14:textId="77777777" w:rsidTr="003D0001">
        <w:tc>
          <w:tcPr>
            <w:tcW w:w="2175" w:type="dxa"/>
          </w:tcPr>
          <w:p w14:paraId="2E25D3E7" w14:textId="7ADEFD2E" w:rsidR="00614A7E" w:rsidRDefault="008C29FB" w:rsidP="00973A40">
            <w:r>
              <w:t>CROP</w:t>
            </w:r>
            <w:r w:rsidR="00614A7E">
              <w:t xml:space="preserve"> 499</w:t>
            </w:r>
          </w:p>
        </w:tc>
        <w:tc>
          <w:tcPr>
            <w:tcW w:w="2218" w:type="dxa"/>
          </w:tcPr>
          <w:p w14:paraId="7C3F1EC1" w14:textId="34DDF0BF" w:rsidR="00614A7E" w:rsidRDefault="00D05687" w:rsidP="00973A40">
            <w:r>
              <w:t xml:space="preserve">Animal &amp; Ag </w:t>
            </w:r>
            <w:r>
              <w:lastRenderedPageBreak/>
              <w:t>Interface</w:t>
            </w:r>
          </w:p>
        </w:tc>
        <w:tc>
          <w:tcPr>
            <w:tcW w:w="2241" w:type="dxa"/>
          </w:tcPr>
          <w:p w14:paraId="1C8BCA27" w14:textId="794F2C9C" w:rsidR="00614A7E" w:rsidRDefault="00614A7E" w:rsidP="00973A40">
            <w:r>
              <w:lastRenderedPageBreak/>
              <w:t>Fall 2015</w:t>
            </w:r>
          </w:p>
        </w:tc>
        <w:tc>
          <w:tcPr>
            <w:tcW w:w="2196" w:type="dxa"/>
          </w:tcPr>
          <w:p w14:paraId="39D6ED58" w14:textId="49469C10" w:rsidR="00614A7E" w:rsidRDefault="00D05687" w:rsidP="00973A40">
            <w:r>
              <w:t>5.0</w:t>
            </w:r>
          </w:p>
        </w:tc>
      </w:tr>
      <w:tr w:rsidR="001B650A" w14:paraId="592930C7" w14:textId="77777777" w:rsidTr="003D0001">
        <w:tc>
          <w:tcPr>
            <w:tcW w:w="2175" w:type="dxa"/>
          </w:tcPr>
          <w:p w14:paraId="281E955B" w14:textId="3E598735" w:rsidR="001B650A" w:rsidRDefault="008C29FB" w:rsidP="00973A40">
            <w:r>
              <w:lastRenderedPageBreak/>
              <w:t>CROP</w:t>
            </w:r>
            <w:r w:rsidR="00614A7E">
              <w:t xml:space="preserve"> 310</w:t>
            </w:r>
          </w:p>
        </w:tc>
        <w:tc>
          <w:tcPr>
            <w:tcW w:w="2218" w:type="dxa"/>
          </w:tcPr>
          <w:p w14:paraId="38547A4F" w14:textId="57D3ED9E" w:rsidR="001B650A" w:rsidRDefault="00614A7E" w:rsidP="00973A40">
            <w:r>
              <w:t>Forage Production</w:t>
            </w:r>
          </w:p>
        </w:tc>
        <w:tc>
          <w:tcPr>
            <w:tcW w:w="2241" w:type="dxa"/>
          </w:tcPr>
          <w:p w14:paraId="1BE4EFA9" w14:textId="3B094CDD" w:rsidR="001B650A" w:rsidRDefault="00614A7E" w:rsidP="00973A40">
            <w:r>
              <w:t>Fall 2015</w:t>
            </w:r>
          </w:p>
        </w:tc>
        <w:tc>
          <w:tcPr>
            <w:tcW w:w="2196" w:type="dxa"/>
          </w:tcPr>
          <w:p w14:paraId="38CADA65" w14:textId="3D4EF18E" w:rsidR="001B650A" w:rsidRDefault="00D05687" w:rsidP="00973A40">
            <w:r>
              <w:t>4.6</w:t>
            </w:r>
          </w:p>
        </w:tc>
      </w:tr>
      <w:tr w:rsidR="00D05687" w14:paraId="65073CB9" w14:textId="77777777" w:rsidTr="003D0001">
        <w:tc>
          <w:tcPr>
            <w:tcW w:w="2175" w:type="dxa"/>
          </w:tcPr>
          <w:p w14:paraId="5B760A21" w14:textId="41146DFD" w:rsidR="00D05687" w:rsidRDefault="008C29FB" w:rsidP="00973A40">
            <w:r>
              <w:t>CROP 310</w:t>
            </w:r>
          </w:p>
        </w:tc>
        <w:tc>
          <w:tcPr>
            <w:tcW w:w="2218" w:type="dxa"/>
          </w:tcPr>
          <w:p w14:paraId="5A6F782B" w14:textId="47CC636B" w:rsidR="00D05687" w:rsidRDefault="008C29FB" w:rsidP="00973A40">
            <w:r>
              <w:t>Forage Production</w:t>
            </w:r>
          </w:p>
        </w:tc>
        <w:tc>
          <w:tcPr>
            <w:tcW w:w="2241" w:type="dxa"/>
          </w:tcPr>
          <w:p w14:paraId="0161DDD8" w14:textId="070ED7EA" w:rsidR="00D05687" w:rsidRDefault="008C29FB" w:rsidP="00973A40">
            <w:r>
              <w:t>Summer 2015</w:t>
            </w:r>
          </w:p>
        </w:tc>
        <w:tc>
          <w:tcPr>
            <w:tcW w:w="2196" w:type="dxa"/>
          </w:tcPr>
          <w:p w14:paraId="2288613E" w14:textId="01DC531C" w:rsidR="00D05687" w:rsidRDefault="008C29FB" w:rsidP="00973A40">
            <w:r>
              <w:t>5.6</w:t>
            </w:r>
          </w:p>
        </w:tc>
      </w:tr>
      <w:tr w:rsidR="00D05687" w14:paraId="14FD64EA" w14:textId="77777777" w:rsidTr="003D0001">
        <w:tc>
          <w:tcPr>
            <w:tcW w:w="2175" w:type="dxa"/>
          </w:tcPr>
          <w:p w14:paraId="0AABC1F8" w14:textId="5F7DEFE4" w:rsidR="00D05687" w:rsidRDefault="008C29FB" w:rsidP="00973A40">
            <w:r>
              <w:t>CROP 330</w:t>
            </w:r>
          </w:p>
        </w:tc>
        <w:tc>
          <w:tcPr>
            <w:tcW w:w="2218" w:type="dxa"/>
          </w:tcPr>
          <w:p w14:paraId="7A3D0E0C" w14:textId="075A34F6" w:rsidR="00D05687" w:rsidRDefault="008C29FB" w:rsidP="00973A40">
            <w:r>
              <w:t>World Food Crops</w:t>
            </w:r>
          </w:p>
        </w:tc>
        <w:tc>
          <w:tcPr>
            <w:tcW w:w="2241" w:type="dxa"/>
          </w:tcPr>
          <w:p w14:paraId="1350E317" w14:textId="2AAE7572" w:rsidR="00D05687" w:rsidRDefault="008C29FB" w:rsidP="00973A40">
            <w:r>
              <w:t>Summer 2015</w:t>
            </w:r>
          </w:p>
        </w:tc>
        <w:tc>
          <w:tcPr>
            <w:tcW w:w="2196" w:type="dxa"/>
          </w:tcPr>
          <w:p w14:paraId="21249F3B" w14:textId="1538ED02" w:rsidR="00D05687" w:rsidRDefault="008C29FB" w:rsidP="00973A40">
            <w:r>
              <w:t>5.1</w:t>
            </w:r>
          </w:p>
        </w:tc>
      </w:tr>
      <w:tr w:rsidR="008C29FB" w14:paraId="72A60CFF" w14:textId="77777777" w:rsidTr="003D0001">
        <w:tc>
          <w:tcPr>
            <w:tcW w:w="2175" w:type="dxa"/>
          </w:tcPr>
          <w:p w14:paraId="665B6208" w14:textId="665B9129" w:rsidR="008C29FB" w:rsidRDefault="008C29FB" w:rsidP="00973A40">
            <w:r>
              <w:t>CROP 330</w:t>
            </w:r>
          </w:p>
        </w:tc>
        <w:tc>
          <w:tcPr>
            <w:tcW w:w="2218" w:type="dxa"/>
          </w:tcPr>
          <w:p w14:paraId="5ACCC71D" w14:textId="61DCCD4D" w:rsidR="008C29FB" w:rsidRDefault="008C29FB" w:rsidP="00973A40">
            <w:r>
              <w:t>World Food Crops</w:t>
            </w:r>
          </w:p>
        </w:tc>
        <w:tc>
          <w:tcPr>
            <w:tcW w:w="2241" w:type="dxa"/>
          </w:tcPr>
          <w:p w14:paraId="7CFF8730" w14:textId="43E92065" w:rsidR="008C29FB" w:rsidRDefault="008C29FB" w:rsidP="00973A40">
            <w:r>
              <w:t>Spring 2015</w:t>
            </w:r>
          </w:p>
        </w:tc>
        <w:tc>
          <w:tcPr>
            <w:tcW w:w="2196" w:type="dxa"/>
          </w:tcPr>
          <w:p w14:paraId="71F22C9A" w14:textId="6EBCE307" w:rsidR="008C29FB" w:rsidRDefault="008C29FB" w:rsidP="00973A40">
            <w:r>
              <w:t>4.3</w:t>
            </w:r>
          </w:p>
        </w:tc>
      </w:tr>
      <w:tr w:rsidR="003D0001" w14:paraId="3DEEFDB0" w14:textId="77777777" w:rsidTr="003D0001">
        <w:tc>
          <w:tcPr>
            <w:tcW w:w="2175" w:type="dxa"/>
          </w:tcPr>
          <w:p w14:paraId="674D98FB" w14:textId="42A7447B" w:rsidR="008C29FB" w:rsidRDefault="00901BC8" w:rsidP="00973A40">
            <w:r>
              <w:t>CROP 499</w:t>
            </w:r>
          </w:p>
        </w:tc>
        <w:tc>
          <w:tcPr>
            <w:tcW w:w="2218" w:type="dxa"/>
          </w:tcPr>
          <w:p w14:paraId="76312300" w14:textId="77777777" w:rsidR="008C29FB" w:rsidRDefault="00901BC8" w:rsidP="00973A40">
            <w:r>
              <w:t>Organic &amp; Ecological</w:t>
            </w:r>
          </w:p>
          <w:p w14:paraId="26F2C940" w14:textId="0E0DCE12" w:rsidR="00901BC8" w:rsidRDefault="00901BC8" w:rsidP="00973A40">
            <w:r>
              <w:t>Farming</w:t>
            </w:r>
          </w:p>
        </w:tc>
        <w:tc>
          <w:tcPr>
            <w:tcW w:w="2241" w:type="dxa"/>
          </w:tcPr>
          <w:p w14:paraId="4B1F5D96" w14:textId="618CA525" w:rsidR="008C29FB" w:rsidRDefault="008C29FB" w:rsidP="00973A40">
            <w:r>
              <w:t>Spring 2015</w:t>
            </w:r>
          </w:p>
        </w:tc>
        <w:tc>
          <w:tcPr>
            <w:tcW w:w="2196" w:type="dxa"/>
          </w:tcPr>
          <w:p w14:paraId="0D562C52" w14:textId="25FB0883" w:rsidR="008C29FB" w:rsidRDefault="00901BC8" w:rsidP="00973A40">
            <w:r>
              <w:t>4.7</w:t>
            </w:r>
          </w:p>
        </w:tc>
      </w:tr>
      <w:tr w:rsidR="008C29FB" w14:paraId="12701471" w14:textId="77777777" w:rsidTr="003D0001">
        <w:tc>
          <w:tcPr>
            <w:tcW w:w="2175" w:type="dxa"/>
          </w:tcPr>
          <w:p w14:paraId="14870FBF" w14:textId="3518AA0C" w:rsidR="008C29FB" w:rsidRDefault="00901BC8" w:rsidP="00901BC8">
            <w:r>
              <w:t>CROP 499</w:t>
            </w:r>
          </w:p>
        </w:tc>
        <w:tc>
          <w:tcPr>
            <w:tcW w:w="2218" w:type="dxa"/>
          </w:tcPr>
          <w:p w14:paraId="1C73DED1" w14:textId="4127F617" w:rsidR="008C29FB" w:rsidRDefault="00901BC8" w:rsidP="00973A40">
            <w:r>
              <w:t>Value Added Farming</w:t>
            </w:r>
          </w:p>
        </w:tc>
        <w:tc>
          <w:tcPr>
            <w:tcW w:w="2241" w:type="dxa"/>
          </w:tcPr>
          <w:p w14:paraId="2437B5E5" w14:textId="6BA87034" w:rsidR="008C29FB" w:rsidRDefault="008C29FB" w:rsidP="00973A40">
            <w:r>
              <w:t>Spring 2015</w:t>
            </w:r>
          </w:p>
        </w:tc>
        <w:tc>
          <w:tcPr>
            <w:tcW w:w="2196" w:type="dxa"/>
          </w:tcPr>
          <w:p w14:paraId="0849CDFD" w14:textId="0E405219" w:rsidR="008C29FB" w:rsidRDefault="00901BC8" w:rsidP="00973A40">
            <w:r>
              <w:t>4.7</w:t>
            </w:r>
          </w:p>
        </w:tc>
      </w:tr>
      <w:tr w:rsidR="008C29FB" w14:paraId="2DBF0EA3" w14:textId="77777777" w:rsidTr="003D0001">
        <w:tc>
          <w:tcPr>
            <w:tcW w:w="2175" w:type="dxa"/>
          </w:tcPr>
          <w:p w14:paraId="70CCE8FF" w14:textId="715DB77A" w:rsidR="008C29FB" w:rsidRDefault="00901BC8" w:rsidP="00973A40">
            <w:r>
              <w:t>CROP 310</w:t>
            </w:r>
          </w:p>
        </w:tc>
        <w:tc>
          <w:tcPr>
            <w:tcW w:w="2218" w:type="dxa"/>
          </w:tcPr>
          <w:p w14:paraId="00137674" w14:textId="3354C6D2" w:rsidR="008C29FB" w:rsidRDefault="00901BC8" w:rsidP="00973A40">
            <w:r>
              <w:t>Forage Production</w:t>
            </w:r>
          </w:p>
        </w:tc>
        <w:tc>
          <w:tcPr>
            <w:tcW w:w="2241" w:type="dxa"/>
          </w:tcPr>
          <w:p w14:paraId="05B3DE57" w14:textId="3D3CFE2C" w:rsidR="008C29FB" w:rsidRDefault="00901BC8" w:rsidP="00973A40">
            <w:r>
              <w:t>Winter</w:t>
            </w:r>
            <w:r w:rsidR="008C29FB">
              <w:t xml:space="preserve"> 2015</w:t>
            </w:r>
          </w:p>
        </w:tc>
        <w:tc>
          <w:tcPr>
            <w:tcW w:w="2196" w:type="dxa"/>
          </w:tcPr>
          <w:p w14:paraId="60656ACC" w14:textId="67EFB0C7" w:rsidR="008C29FB" w:rsidRDefault="00901BC8" w:rsidP="00973A40">
            <w:r>
              <w:t>4.2</w:t>
            </w:r>
          </w:p>
        </w:tc>
      </w:tr>
      <w:tr w:rsidR="003D0001" w14:paraId="3AA20110" w14:textId="77777777" w:rsidTr="003D0001">
        <w:trPr>
          <w:trHeight w:val="296"/>
        </w:trPr>
        <w:tc>
          <w:tcPr>
            <w:tcW w:w="2175" w:type="dxa"/>
          </w:tcPr>
          <w:p w14:paraId="15A15484" w14:textId="7E6BF007" w:rsidR="008C29FB" w:rsidRDefault="00901BC8" w:rsidP="00973A40">
            <w:r>
              <w:t>CROP 499</w:t>
            </w:r>
          </w:p>
        </w:tc>
        <w:tc>
          <w:tcPr>
            <w:tcW w:w="2218" w:type="dxa"/>
          </w:tcPr>
          <w:p w14:paraId="69340280" w14:textId="2AD31225" w:rsidR="008C29FB" w:rsidRDefault="00901BC8" w:rsidP="00973A40">
            <w:r>
              <w:t>GMOs</w:t>
            </w:r>
          </w:p>
        </w:tc>
        <w:tc>
          <w:tcPr>
            <w:tcW w:w="2241" w:type="dxa"/>
          </w:tcPr>
          <w:p w14:paraId="0B50CB55" w14:textId="77969192" w:rsidR="008C29FB" w:rsidRDefault="008C29FB" w:rsidP="00973A40">
            <w:r>
              <w:t>Winter 2015</w:t>
            </w:r>
          </w:p>
        </w:tc>
        <w:tc>
          <w:tcPr>
            <w:tcW w:w="2196" w:type="dxa"/>
          </w:tcPr>
          <w:p w14:paraId="359545C2" w14:textId="565C37BC" w:rsidR="008C29FB" w:rsidRDefault="00901BC8" w:rsidP="00973A40">
            <w:r>
              <w:t>4.7</w:t>
            </w:r>
          </w:p>
        </w:tc>
      </w:tr>
      <w:tr w:rsidR="00901BC8" w14:paraId="2B92E796" w14:textId="77777777" w:rsidTr="003D0001">
        <w:tc>
          <w:tcPr>
            <w:tcW w:w="2175" w:type="dxa"/>
          </w:tcPr>
          <w:p w14:paraId="69EFF7B9" w14:textId="00D0A9DE" w:rsidR="00901BC8" w:rsidRDefault="00901BC8" w:rsidP="00973A40">
            <w:r>
              <w:t>CROP 310</w:t>
            </w:r>
          </w:p>
        </w:tc>
        <w:tc>
          <w:tcPr>
            <w:tcW w:w="2218" w:type="dxa"/>
          </w:tcPr>
          <w:p w14:paraId="35FF67D3" w14:textId="60115495" w:rsidR="00901BC8" w:rsidRDefault="00901BC8" w:rsidP="00973A40">
            <w:r>
              <w:t>Forage Production</w:t>
            </w:r>
          </w:p>
        </w:tc>
        <w:tc>
          <w:tcPr>
            <w:tcW w:w="2241" w:type="dxa"/>
          </w:tcPr>
          <w:p w14:paraId="223EC78C" w14:textId="13E6B50B" w:rsidR="00901BC8" w:rsidRDefault="00901BC8" w:rsidP="00973A40">
            <w:r>
              <w:t>Fall 2014</w:t>
            </w:r>
          </w:p>
        </w:tc>
        <w:tc>
          <w:tcPr>
            <w:tcW w:w="2196" w:type="dxa"/>
          </w:tcPr>
          <w:p w14:paraId="5D79FAAF" w14:textId="6B29098C" w:rsidR="00901BC8" w:rsidRDefault="003D0001" w:rsidP="00973A40">
            <w:r>
              <w:t>4.6</w:t>
            </w:r>
          </w:p>
        </w:tc>
      </w:tr>
      <w:tr w:rsidR="003D0001" w14:paraId="2075C46D" w14:textId="77777777" w:rsidTr="003D0001">
        <w:trPr>
          <w:trHeight w:val="296"/>
        </w:trPr>
        <w:tc>
          <w:tcPr>
            <w:tcW w:w="2175" w:type="dxa"/>
          </w:tcPr>
          <w:p w14:paraId="3DCB416E" w14:textId="14BC2EEE" w:rsidR="00901BC8" w:rsidRDefault="00901BC8" w:rsidP="00973A40">
            <w:r>
              <w:t>CROP 330</w:t>
            </w:r>
          </w:p>
        </w:tc>
        <w:tc>
          <w:tcPr>
            <w:tcW w:w="2218" w:type="dxa"/>
          </w:tcPr>
          <w:p w14:paraId="3999EDEE" w14:textId="12612253" w:rsidR="00901BC8" w:rsidRDefault="00901BC8" w:rsidP="00973A40">
            <w:r>
              <w:t>World Food Crops</w:t>
            </w:r>
          </w:p>
        </w:tc>
        <w:tc>
          <w:tcPr>
            <w:tcW w:w="2241" w:type="dxa"/>
          </w:tcPr>
          <w:p w14:paraId="61499C8D" w14:textId="336E9708" w:rsidR="00901BC8" w:rsidRDefault="00901BC8" w:rsidP="00973A40">
            <w:r>
              <w:t>Fall 2014</w:t>
            </w:r>
          </w:p>
        </w:tc>
        <w:tc>
          <w:tcPr>
            <w:tcW w:w="2196" w:type="dxa"/>
          </w:tcPr>
          <w:p w14:paraId="6007A5F0" w14:textId="4039240E" w:rsidR="00901BC8" w:rsidRDefault="003D0001" w:rsidP="00973A40">
            <w:r>
              <w:t>4.6</w:t>
            </w:r>
          </w:p>
        </w:tc>
      </w:tr>
      <w:tr w:rsidR="00901BC8" w14:paraId="1968167E" w14:textId="77777777" w:rsidTr="003D0001">
        <w:tc>
          <w:tcPr>
            <w:tcW w:w="2175" w:type="dxa"/>
          </w:tcPr>
          <w:p w14:paraId="60FD5413" w14:textId="34A4CF52" w:rsidR="00901BC8" w:rsidRDefault="00901BC8" w:rsidP="00973A40">
            <w:r>
              <w:t>CROP 499</w:t>
            </w:r>
          </w:p>
        </w:tc>
        <w:tc>
          <w:tcPr>
            <w:tcW w:w="2218" w:type="dxa"/>
          </w:tcPr>
          <w:p w14:paraId="718F4BDE" w14:textId="31B24638" w:rsidR="00901BC8" w:rsidRDefault="00901BC8" w:rsidP="00973A40">
            <w:r>
              <w:t>Animal &amp; Ag Interface</w:t>
            </w:r>
          </w:p>
        </w:tc>
        <w:tc>
          <w:tcPr>
            <w:tcW w:w="2241" w:type="dxa"/>
          </w:tcPr>
          <w:p w14:paraId="215E843A" w14:textId="1F3CAC7C" w:rsidR="00901BC8" w:rsidRDefault="00901BC8" w:rsidP="00973A40">
            <w:r>
              <w:t>Fall 2014</w:t>
            </w:r>
          </w:p>
        </w:tc>
        <w:tc>
          <w:tcPr>
            <w:tcW w:w="2196" w:type="dxa"/>
          </w:tcPr>
          <w:p w14:paraId="42037339" w14:textId="26630810" w:rsidR="00901BC8" w:rsidRDefault="003D0001" w:rsidP="00973A40">
            <w:r>
              <w:t>5.3</w:t>
            </w:r>
          </w:p>
        </w:tc>
      </w:tr>
      <w:tr w:rsidR="00901BC8" w14:paraId="0FAFA4E8" w14:textId="77777777" w:rsidTr="003D0001">
        <w:tc>
          <w:tcPr>
            <w:tcW w:w="2175" w:type="dxa"/>
          </w:tcPr>
          <w:p w14:paraId="4933AFDF" w14:textId="75B1D83A" w:rsidR="00901BC8" w:rsidRDefault="00901BC8" w:rsidP="00973A40">
            <w:r>
              <w:t>CROP 499</w:t>
            </w:r>
          </w:p>
        </w:tc>
        <w:tc>
          <w:tcPr>
            <w:tcW w:w="2218" w:type="dxa"/>
          </w:tcPr>
          <w:p w14:paraId="5EEEDE85" w14:textId="04CF9168" w:rsidR="00901BC8" w:rsidRDefault="00901BC8" w:rsidP="00973A40">
            <w:r>
              <w:t>Oregon &amp; Ecological Farming</w:t>
            </w:r>
          </w:p>
        </w:tc>
        <w:tc>
          <w:tcPr>
            <w:tcW w:w="2241" w:type="dxa"/>
          </w:tcPr>
          <w:p w14:paraId="0CDB6C5C" w14:textId="2A0A076B" w:rsidR="00901BC8" w:rsidRDefault="00901BC8" w:rsidP="00973A40">
            <w:r>
              <w:t>Fall 2014</w:t>
            </w:r>
          </w:p>
        </w:tc>
        <w:tc>
          <w:tcPr>
            <w:tcW w:w="2196" w:type="dxa"/>
          </w:tcPr>
          <w:p w14:paraId="58D8C94E" w14:textId="7524F8A0" w:rsidR="00901BC8" w:rsidRDefault="003D0001" w:rsidP="00973A40">
            <w:r>
              <w:t>4.2</w:t>
            </w:r>
          </w:p>
        </w:tc>
      </w:tr>
      <w:tr w:rsidR="00901BC8" w14:paraId="11765889" w14:textId="77777777" w:rsidTr="003D0001">
        <w:tc>
          <w:tcPr>
            <w:tcW w:w="2175" w:type="dxa"/>
          </w:tcPr>
          <w:p w14:paraId="60561D83" w14:textId="5DCB5608" w:rsidR="00901BC8" w:rsidRDefault="00901BC8" w:rsidP="00973A40">
            <w:r>
              <w:t>CROP 310</w:t>
            </w:r>
          </w:p>
        </w:tc>
        <w:tc>
          <w:tcPr>
            <w:tcW w:w="2218" w:type="dxa"/>
          </w:tcPr>
          <w:p w14:paraId="62B7247F" w14:textId="5CB059A8" w:rsidR="00901BC8" w:rsidRDefault="00901BC8" w:rsidP="00973A40">
            <w:r>
              <w:t>Forage Production</w:t>
            </w:r>
          </w:p>
        </w:tc>
        <w:tc>
          <w:tcPr>
            <w:tcW w:w="2241" w:type="dxa"/>
          </w:tcPr>
          <w:p w14:paraId="27000A48" w14:textId="746C5952" w:rsidR="00901BC8" w:rsidRDefault="00901BC8" w:rsidP="00973A40">
            <w:r>
              <w:t>Summer 2014</w:t>
            </w:r>
          </w:p>
        </w:tc>
        <w:tc>
          <w:tcPr>
            <w:tcW w:w="2196" w:type="dxa"/>
          </w:tcPr>
          <w:p w14:paraId="47974672" w14:textId="574E627B" w:rsidR="00901BC8" w:rsidRDefault="003D0001" w:rsidP="00973A40">
            <w:r>
              <w:t>4.8</w:t>
            </w:r>
          </w:p>
        </w:tc>
      </w:tr>
      <w:tr w:rsidR="00901BC8" w14:paraId="066F8F14" w14:textId="77777777" w:rsidTr="003D0001">
        <w:tc>
          <w:tcPr>
            <w:tcW w:w="2175" w:type="dxa"/>
          </w:tcPr>
          <w:p w14:paraId="042F4070" w14:textId="7BAB9014" w:rsidR="00901BC8" w:rsidRDefault="00901BC8" w:rsidP="00973A40">
            <w:r>
              <w:t>CROP 330</w:t>
            </w:r>
          </w:p>
        </w:tc>
        <w:tc>
          <w:tcPr>
            <w:tcW w:w="2218" w:type="dxa"/>
          </w:tcPr>
          <w:p w14:paraId="23C7B2CD" w14:textId="7FC341AD" w:rsidR="00901BC8" w:rsidRDefault="00901BC8" w:rsidP="00973A40">
            <w:r>
              <w:t>World Food Crops</w:t>
            </w:r>
          </w:p>
        </w:tc>
        <w:tc>
          <w:tcPr>
            <w:tcW w:w="2241" w:type="dxa"/>
          </w:tcPr>
          <w:p w14:paraId="3F231919" w14:textId="00BB9824" w:rsidR="00901BC8" w:rsidRDefault="00901BC8" w:rsidP="00973A40">
            <w:r>
              <w:t>Summer 2014</w:t>
            </w:r>
          </w:p>
        </w:tc>
        <w:tc>
          <w:tcPr>
            <w:tcW w:w="2196" w:type="dxa"/>
          </w:tcPr>
          <w:p w14:paraId="40869785" w14:textId="37C84E28" w:rsidR="00901BC8" w:rsidRDefault="00901BC8" w:rsidP="00973A40">
            <w:r>
              <w:t>4.8</w:t>
            </w:r>
          </w:p>
        </w:tc>
      </w:tr>
    </w:tbl>
    <w:p w14:paraId="3985495C" w14:textId="07554D9F" w:rsidR="001A75E5" w:rsidRDefault="001A75E5" w:rsidP="001A75E5">
      <w:pPr>
        <w:rPr>
          <w:b/>
        </w:rPr>
      </w:pPr>
    </w:p>
    <w:tbl>
      <w:tblPr>
        <w:tblStyle w:val="TableGrid"/>
        <w:tblW w:w="0" w:type="auto"/>
        <w:tblLook w:val="04A0" w:firstRow="1" w:lastRow="0" w:firstColumn="1" w:lastColumn="0" w:noHBand="0" w:noVBand="1"/>
      </w:tblPr>
      <w:tblGrid>
        <w:gridCol w:w="2175"/>
        <w:gridCol w:w="2218"/>
        <w:gridCol w:w="2241"/>
        <w:gridCol w:w="2222"/>
      </w:tblGrid>
      <w:tr w:rsidR="003D0001" w14:paraId="64EF1A2C" w14:textId="77777777" w:rsidTr="001A75E5">
        <w:tc>
          <w:tcPr>
            <w:tcW w:w="2175" w:type="dxa"/>
          </w:tcPr>
          <w:p w14:paraId="495C2663" w14:textId="030A3185" w:rsidR="003D0001" w:rsidRPr="00053E00" w:rsidRDefault="003D0001" w:rsidP="001A75E5">
            <w:pPr>
              <w:rPr>
                <w:b/>
                <w:sz w:val="24"/>
                <w:szCs w:val="24"/>
              </w:rPr>
            </w:pPr>
          </w:p>
        </w:tc>
        <w:tc>
          <w:tcPr>
            <w:tcW w:w="2218" w:type="dxa"/>
          </w:tcPr>
          <w:p w14:paraId="6F39873E" w14:textId="391A7A2F" w:rsidR="003D0001" w:rsidRPr="00053E00" w:rsidRDefault="003D0001" w:rsidP="001A75E5">
            <w:pPr>
              <w:rPr>
                <w:b/>
                <w:sz w:val="24"/>
                <w:szCs w:val="24"/>
              </w:rPr>
            </w:pPr>
          </w:p>
        </w:tc>
        <w:tc>
          <w:tcPr>
            <w:tcW w:w="2241" w:type="dxa"/>
          </w:tcPr>
          <w:p w14:paraId="0D064937" w14:textId="47CE1FC3" w:rsidR="003D0001" w:rsidRPr="00053E00" w:rsidRDefault="003D0001" w:rsidP="001A75E5">
            <w:pPr>
              <w:rPr>
                <w:b/>
                <w:sz w:val="24"/>
                <w:szCs w:val="24"/>
              </w:rPr>
            </w:pPr>
          </w:p>
        </w:tc>
        <w:tc>
          <w:tcPr>
            <w:tcW w:w="2222" w:type="dxa"/>
          </w:tcPr>
          <w:p w14:paraId="453387D7" w14:textId="49A55FA5" w:rsidR="003D0001" w:rsidRPr="00053E00" w:rsidRDefault="003D0001" w:rsidP="001A75E5">
            <w:pPr>
              <w:rPr>
                <w:b/>
                <w:sz w:val="24"/>
                <w:szCs w:val="24"/>
              </w:rPr>
            </w:pPr>
          </w:p>
        </w:tc>
      </w:tr>
      <w:tr w:rsidR="003D0001" w14:paraId="1BC7274B" w14:textId="77777777" w:rsidTr="001A75E5">
        <w:tc>
          <w:tcPr>
            <w:tcW w:w="2175" w:type="dxa"/>
          </w:tcPr>
          <w:p w14:paraId="0E58D65C" w14:textId="685314AE" w:rsidR="003D0001" w:rsidRDefault="003D0001" w:rsidP="001A75E5">
            <w:r>
              <w:t>Crop 330</w:t>
            </w:r>
          </w:p>
        </w:tc>
        <w:tc>
          <w:tcPr>
            <w:tcW w:w="2218" w:type="dxa"/>
          </w:tcPr>
          <w:p w14:paraId="01243E80" w14:textId="564D4BF3" w:rsidR="003D0001" w:rsidRDefault="003D0001" w:rsidP="001A75E5">
            <w:r>
              <w:t>World Food Crops</w:t>
            </w:r>
          </w:p>
        </w:tc>
        <w:tc>
          <w:tcPr>
            <w:tcW w:w="2241" w:type="dxa"/>
          </w:tcPr>
          <w:p w14:paraId="667E5504" w14:textId="6E6782F7" w:rsidR="003D0001" w:rsidRDefault="003D0001" w:rsidP="001A75E5">
            <w:r>
              <w:t>Spring 2014</w:t>
            </w:r>
          </w:p>
        </w:tc>
        <w:tc>
          <w:tcPr>
            <w:tcW w:w="2222" w:type="dxa"/>
          </w:tcPr>
          <w:p w14:paraId="17907437" w14:textId="141827D5" w:rsidR="003D0001" w:rsidRDefault="003D0001" w:rsidP="001A75E5">
            <w:r>
              <w:t>4.9</w:t>
            </w:r>
          </w:p>
        </w:tc>
      </w:tr>
      <w:tr w:rsidR="003D0001" w14:paraId="0FAFDBE5" w14:textId="77777777" w:rsidTr="001A75E5">
        <w:tc>
          <w:tcPr>
            <w:tcW w:w="2175" w:type="dxa"/>
          </w:tcPr>
          <w:p w14:paraId="43CBE65F" w14:textId="4FC39AC8" w:rsidR="003D0001" w:rsidRDefault="003D0001" w:rsidP="001A75E5">
            <w:r>
              <w:t>CROP 499</w:t>
            </w:r>
          </w:p>
        </w:tc>
        <w:tc>
          <w:tcPr>
            <w:tcW w:w="2218" w:type="dxa"/>
          </w:tcPr>
          <w:p w14:paraId="0051A2EE" w14:textId="431799B5" w:rsidR="003D0001" w:rsidRDefault="003D0001" w:rsidP="001A75E5">
            <w:r>
              <w:t>Organic Farming</w:t>
            </w:r>
          </w:p>
        </w:tc>
        <w:tc>
          <w:tcPr>
            <w:tcW w:w="2241" w:type="dxa"/>
          </w:tcPr>
          <w:p w14:paraId="56E444D3" w14:textId="275D776E" w:rsidR="003D0001" w:rsidRDefault="003D0001" w:rsidP="001A75E5">
            <w:r>
              <w:t>Spring 2014</w:t>
            </w:r>
          </w:p>
        </w:tc>
        <w:tc>
          <w:tcPr>
            <w:tcW w:w="2222" w:type="dxa"/>
          </w:tcPr>
          <w:p w14:paraId="0E312D9F" w14:textId="7C62172F" w:rsidR="003D0001" w:rsidRDefault="003D0001" w:rsidP="001A75E5">
            <w:r>
              <w:t>4.3</w:t>
            </w:r>
          </w:p>
        </w:tc>
      </w:tr>
      <w:tr w:rsidR="003D0001" w14:paraId="0B2647E9" w14:textId="77777777" w:rsidTr="001A75E5">
        <w:tc>
          <w:tcPr>
            <w:tcW w:w="2175" w:type="dxa"/>
          </w:tcPr>
          <w:p w14:paraId="68939D55" w14:textId="263A57FA" w:rsidR="003D0001" w:rsidRDefault="003D0001" w:rsidP="001A75E5">
            <w:r>
              <w:t>CROP 499</w:t>
            </w:r>
          </w:p>
        </w:tc>
        <w:tc>
          <w:tcPr>
            <w:tcW w:w="2218" w:type="dxa"/>
          </w:tcPr>
          <w:p w14:paraId="0207A81D" w14:textId="6E689CD7" w:rsidR="003D0001" w:rsidRDefault="003D0001" w:rsidP="001A75E5">
            <w:r>
              <w:t>GMOs</w:t>
            </w:r>
          </w:p>
        </w:tc>
        <w:tc>
          <w:tcPr>
            <w:tcW w:w="2241" w:type="dxa"/>
          </w:tcPr>
          <w:p w14:paraId="7AC91907" w14:textId="7B3C5508" w:rsidR="003D0001" w:rsidRDefault="003D0001" w:rsidP="001A75E5">
            <w:r>
              <w:t>Spring 2014</w:t>
            </w:r>
          </w:p>
        </w:tc>
        <w:tc>
          <w:tcPr>
            <w:tcW w:w="2222" w:type="dxa"/>
          </w:tcPr>
          <w:p w14:paraId="0FD2201A" w14:textId="449D5477" w:rsidR="003D0001" w:rsidRDefault="003D0001" w:rsidP="001A75E5">
            <w:r>
              <w:t>4.1</w:t>
            </w:r>
          </w:p>
        </w:tc>
      </w:tr>
      <w:tr w:rsidR="003D0001" w14:paraId="6DD83CDA" w14:textId="77777777" w:rsidTr="001A75E5">
        <w:tc>
          <w:tcPr>
            <w:tcW w:w="2175" w:type="dxa"/>
          </w:tcPr>
          <w:p w14:paraId="56A16D8A" w14:textId="367AA28C" w:rsidR="003D0001" w:rsidRDefault="003D0001" w:rsidP="001A75E5">
            <w:r>
              <w:t>CROP 499</w:t>
            </w:r>
          </w:p>
        </w:tc>
        <w:tc>
          <w:tcPr>
            <w:tcW w:w="2218" w:type="dxa"/>
          </w:tcPr>
          <w:p w14:paraId="09F4344F" w14:textId="2899488A" w:rsidR="003D0001" w:rsidRDefault="003D0001" w:rsidP="001A75E5">
            <w:r>
              <w:t>Food in the News</w:t>
            </w:r>
          </w:p>
        </w:tc>
        <w:tc>
          <w:tcPr>
            <w:tcW w:w="2241" w:type="dxa"/>
          </w:tcPr>
          <w:p w14:paraId="788760C2" w14:textId="2FF1F767" w:rsidR="003D0001" w:rsidRDefault="003D0001" w:rsidP="001A75E5">
            <w:r>
              <w:t>Spring 2014</w:t>
            </w:r>
          </w:p>
        </w:tc>
        <w:tc>
          <w:tcPr>
            <w:tcW w:w="2222" w:type="dxa"/>
          </w:tcPr>
          <w:p w14:paraId="7C97FD2A" w14:textId="35672DBB" w:rsidR="003D0001" w:rsidRDefault="003D0001" w:rsidP="001A75E5">
            <w:r>
              <w:t>4.9</w:t>
            </w:r>
          </w:p>
        </w:tc>
      </w:tr>
      <w:tr w:rsidR="003D0001" w14:paraId="29E99B57" w14:textId="77777777" w:rsidTr="001A75E5">
        <w:tc>
          <w:tcPr>
            <w:tcW w:w="2175" w:type="dxa"/>
          </w:tcPr>
          <w:p w14:paraId="1BA35622" w14:textId="371F5830" w:rsidR="003D0001" w:rsidRDefault="003D0001" w:rsidP="001A75E5">
            <w:r>
              <w:t>Crop 330</w:t>
            </w:r>
          </w:p>
        </w:tc>
        <w:tc>
          <w:tcPr>
            <w:tcW w:w="2218" w:type="dxa"/>
          </w:tcPr>
          <w:p w14:paraId="642C0F38" w14:textId="7F5EC369" w:rsidR="003D0001" w:rsidRDefault="003D0001" w:rsidP="001A75E5">
            <w:r>
              <w:t>World Food Crops</w:t>
            </w:r>
          </w:p>
        </w:tc>
        <w:tc>
          <w:tcPr>
            <w:tcW w:w="2241" w:type="dxa"/>
          </w:tcPr>
          <w:p w14:paraId="0950D261" w14:textId="29C2B242" w:rsidR="003D0001" w:rsidRDefault="003D0001" w:rsidP="001A75E5">
            <w:r>
              <w:t>Winter 2014</w:t>
            </w:r>
          </w:p>
        </w:tc>
        <w:tc>
          <w:tcPr>
            <w:tcW w:w="2222" w:type="dxa"/>
          </w:tcPr>
          <w:p w14:paraId="7CA39074" w14:textId="2443B6F3" w:rsidR="003D0001" w:rsidRDefault="003D0001" w:rsidP="001A75E5">
            <w:r>
              <w:t>5</w:t>
            </w:r>
          </w:p>
        </w:tc>
      </w:tr>
      <w:tr w:rsidR="003D0001" w14:paraId="0A4EEC7F" w14:textId="77777777" w:rsidTr="001A75E5">
        <w:tc>
          <w:tcPr>
            <w:tcW w:w="2175" w:type="dxa"/>
          </w:tcPr>
          <w:p w14:paraId="01F93359" w14:textId="09BCCB6C" w:rsidR="003D0001" w:rsidRDefault="003D0001" w:rsidP="001A75E5">
            <w:r>
              <w:t>CROP 310</w:t>
            </w:r>
          </w:p>
        </w:tc>
        <w:tc>
          <w:tcPr>
            <w:tcW w:w="2218" w:type="dxa"/>
          </w:tcPr>
          <w:p w14:paraId="50338F89" w14:textId="3BDF02AF" w:rsidR="003D0001" w:rsidRDefault="003D0001" w:rsidP="001A75E5">
            <w:r>
              <w:t>Forage Production</w:t>
            </w:r>
          </w:p>
        </w:tc>
        <w:tc>
          <w:tcPr>
            <w:tcW w:w="2241" w:type="dxa"/>
          </w:tcPr>
          <w:p w14:paraId="65164912" w14:textId="6968708A" w:rsidR="003D0001" w:rsidRDefault="003D0001" w:rsidP="001A75E5">
            <w:r>
              <w:t>Winter 2014</w:t>
            </w:r>
          </w:p>
        </w:tc>
        <w:tc>
          <w:tcPr>
            <w:tcW w:w="2222" w:type="dxa"/>
          </w:tcPr>
          <w:p w14:paraId="22FE2144" w14:textId="6297E966" w:rsidR="003D0001" w:rsidRDefault="003D0001" w:rsidP="001A75E5">
            <w:r>
              <w:t>3.9</w:t>
            </w:r>
          </w:p>
        </w:tc>
      </w:tr>
      <w:tr w:rsidR="003D0001" w14:paraId="4555AB77" w14:textId="77777777" w:rsidTr="001A75E5">
        <w:tc>
          <w:tcPr>
            <w:tcW w:w="2175" w:type="dxa"/>
          </w:tcPr>
          <w:p w14:paraId="10D37FDC" w14:textId="08DB2C93" w:rsidR="003D0001" w:rsidRDefault="003D0001" w:rsidP="001A75E5">
            <w:r>
              <w:t>CROP 499</w:t>
            </w:r>
          </w:p>
        </w:tc>
        <w:tc>
          <w:tcPr>
            <w:tcW w:w="2218" w:type="dxa"/>
          </w:tcPr>
          <w:p w14:paraId="1CDCC57C" w14:textId="357B2D1A" w:rsidR="003D0001" w:rsidRDefault="003D0001" w:rsidP="001A75E5">
            <w:r>
              <w:t>Soil Quality</w:t>
            </w:r>
          </w:p>
        </w:tc>
        <w:tc>
          <w:tcPr>
            <w:tcW w:w="2241" w:type="dxa"/>
          </w:tcPr>
          <w:p w14:paraId="5C90E01D" w14:textId="6BD2CD12" w:rsidR="003D0001" w:rsidRDefault="003D0001" w:rsidP="001A75E5">
            <w:r>
              <w:t>Winter 2014</w:t>
            </w:r>
          </w:p>
        </w:tc>
        <w:tc>
          <w:tcPr>
            <w:tcW w:w="2222" w:type="dxa"/>
          </w:tcPr>
          <w:p w14:paraId="3CF2AFF9" w14:textId="7F41FF7E" w:rsidR="003D0001" w:rsidRDefault="003D0001" w:rsidP="001A75E5">
            <w:r>
              <w:t>5</w:t>
            </w:r>
          </w:p>
        </w:tc>
      </w:tr>
      <w:tr w:rsidR="003D0001" w14:paraId="2EC848EE" w14:textId="77777777" w:rsidTr="001A75E5">
        <w:tc>
          <w:tcPr>
            <w:tcW w:w="2175" w:type="dxa"/>
          </w:tcPr>
          <w:p w14:paraId="029FBD11" w14:textId="17804E4A" w:rsidR="003D0001" w:rsidRDefault="003D0001" w:rsidP="001A75E5">
            <w:r>
              <w:t>CROP 499</w:t>
            </w:r>
          </w:p>
        </w:tc>
        <w:tc>
          <w:tcPr>
            <w:tcW w:w="2218" w:type="dxa"/>
          </w:tcPr>
          <w:p w14:paraId="4524D791" w14:textId="5C83BEC5" w:rsidR="003D0001" w:rsidRDefault="003D0001" w:rsidP="001A75E5">
            <w:r>
              <w:t>GMOs</w:t>
            </w:r>
          </w:p>
        </w:tc>
        <w:tc>
          <w:tcPr>
            <w:tcW w:w="2241" w:type="dxa"/>
          </w:tcPr>
          <w:p w14:paraId="316EBDD4" w14:textId="6EFA59CD" w:rsidR="003D0001" w:rsidRDefault="003D0001" w:rsidP="001A75E5">
            <w:r w:rsidRPr="00981689">
              <w:t>Winter 2014</w:t>
            </w:r>
          </w:p>
        </w:tc>
        <w:tc>
          <w:tcPr>
            <w:tcW w:w="2222" w:type="dxa"/>
          </w:tcPr>
          <w:p w14:paraId="00754AEE" w14:textId="51E8B6D6" w:rsidR="003D0001" w:rsidRDefault="003D0001" w:rsidP="001A75E5">
            <w:r>
              <w:t>4.9</w:t>
            </w:r>
          </w:p>
        </w:tc>
      </w:tr>
      <w:tr w:rsidR="003D0001" w14:paraId="02280F0A" w14:textId="77777777" w:rsidTr="001A75E5">
        <w:tc>
          <w:tcPr>
            <w:tcW w:w="2175" w:type="dxa"/>
          </w:tcPr>
          <w:p w14:paraId="54A29C57" w14:textId="0ECCFAE6" w:rsidR="003D0001" w:rsidRDefault="003D0001" w:rsidP="001A75E5">
            <w:r>
              <w:t>Crop 330</w:t>
            </w:r>
          </w:p>
        </w:tc>
        <w:tc>
          <w:tcPr>
            <w:tcW w:w="2218" w:type="dxa"/>
          </w:tcPr>
          <w:p w14:paraId="7D549EB0" w14:textId="73CA5C73" w:rsidR="003D0001" w:rsidRDefault="003D0001" w:rsidP="001A75E5">
            <w:r>
              <w:t>World Food Crops</w:t>
            </w:r>
          </w:p>
        </w:tc>
        <w:tc>
          <w:tcPr>
            <w:tcW w:w="2241" w:type="dxa"/>
          </w:tcPr>
          <w:p w14:paraId="3258CFCF" w14:textId="61F56596" w:rsidR="003D0001" w:rsidRDefault="003D0001" w:rsidP="001A75E5">
            <w:r>
              <w:t>Fall 2013</w:t>
            </w:r>
          </w:p>
        </w:tc>
        <w:tc>
          <w:tcPr>
            <w:tcW w:w="2222" w:type="dxa"/>
          </w:tcPr>
          <w:p w14:paraId="1428F412" w14:textId="28D1DAF4" w:rsidR="003D0001" w:rsidRDefault="003D0001" w:rsidP="001A75E5">
            <w:r>
              <w:t>4.2</w:t>
            </w:r>
          </w:p>
        </w:tc>
      </w:tr>
      <w:tr w:rsidR="003D0001" w14:paraId="47B4B796" w14:textId="77777777" w:rsidTr="001A75E5">
        <w:tc>
          <w:tcPr>
            <w:tcW w:w="2175" w:type="dxa"/>
          </w:tcPr>
          <w:p w14:paraId="55D5A476" w14:textId="702667A4" w:rsidR="003D0001" w:rsidRDefault="003D0001" w:rsidP="001A75E5">
            <w:r>
              <w:t>CROP 340</w:t>
            </w:r>
          </w:p>
        </w:tc>
        <w:tc>
          <w:tcPr>
            <w:tcW w:w="2218" w:type="dxa"/>
          </w:tcPr>
          <w:p w14:paraId="001314B2" w14:textId="4AD8475E" w:rsidR="003D0001" w:rsidRDefault="003D0001" w:rsidP="001A75E5">
            <w:r>
              <w:t>Pens and Plows</w:t>
            </w:r>
          </w:p>
        </w:tc>
        <w:tc>
          <w:tcPr>
            <w:tcW w:w="2241" w:type="dxa"/>
          </w:tcPr>
          <w:p w14:paraId="770DA243" w14:textId="5EC9D566" w:rsidR="003D0001" w:rsidRDefault="003D0001" w:rsidP="001A75E5">
            <w:r>
              <w:t>Fall 2013</w:t>
            </w:r>
          </w:p>
        </w:tc>
        <w:tc>
          <w:tcPr>
            <w:tcW w:w="2222" w:type="dxa"/>
          </w:tcPr>
          <w:p w14:paraId="6116EDFC" w14:textId="7A9A2075" w:rsidR="003D0001" w:rsidRDefault="003D0001" w:rsidP="001A75E5">
            <w:r>
              <w:t>3.9</w:t>
            </w:r>
          </w:p>
        </w:tc>
      </w:tr>
      <w:tr w:rsidR="003D0001" w14:paraId="0490FAED" w14:textId="77777777" w:rsidTr="001A75E5">
        <w:tc>
          <w:tcPr>
            <w:tcW w:w="2175" w:type="dxa"/>
          </w:tcPr>
          <w:p w14:paraId="7AF3C390" w14:textId="6701CA84" w:rsidR="003D0001" w:rsidRDefault="003D0001" w:rsidP="001A75E5">
            <w:r>
              <w:t>CROP 310</w:t>
            </w:r>
          </w:p>
        </w:tc>
        <w:tc>
          <w:tcPr>
            <w:tcW w:w="2218" w:type="dxa"/>
          </w:tcPr>
          <w:p w14:paraId="74A275DA" w14:textId="3AB103AA" w:rsidR="003D0001" w:rsidRDefault="003D0001" w:rsidP="001A75E5">
            <w:r>
              <w:t>Forage Production</w:t>
            </w:r>
          </w:p>
        </w:tc>
        <w:tc>
          <w:tcPr>
            <w:tcW w:w="2241" w:type="dxa"/>
          </w:tcPr>
          <w:p w14:paraId="179026DB" w14:textId="26A60303" w:rsidR="003D0001" w:rsidRDefault="003D0001" w:rsidP="001A75E5">
            <w:r w:rsidRPr="00BC69B2">
              <w:t>Fall 2013</w:t>
            </w:r>
          </w:p>
        </w:tc>
        <w:tc>
          <w:tcPr>
            <w:tcW w:w="2222" w:type="dxa"/>
          </w:tcPr>
          <w:p w14:paraId="102F6060" w14:textId="084213AC" w:rsidR="003D0001" w:rsidRDefault="003D0001" w:rsidP="001A75E5">
            <w:r>
              <w:t>4.3</w:t>
            </w:r>
          </w:p>
        </w:tc>
      </w:tr>
      <w:tr w:rsidR="003D0001" w14:paraId="18040F9F" w14:textId="77777777" w:rsidTr="001A75E5">
        <w:tc>
          <w:tcPr>
            <w:tcW w:w="2175" w:type="dxa"/>
          </w:tcPr>
          <w:p w14:paraId="48F7047A" w14:textId="1CB0CA12" w:rsidR="003D0001" w:rsidRDefault="003D0001" w:rsidP="001A75E5">
            <w:r>
              <w:t>CROP 499</w:t>
            </w:r>
          </w:p>
        </w:tc>
        <w:tc>
          <w:tcPr>
            <w:tcW w:w="2218" w:type="dxa"/>
          </w:tcPr>
          <w:p w14:paraId="4773A6DE" w14:textId="7D40D606" w:rsidR="003D0001" w:rsidRDefault="003D0001" w:rsidP="001A75E5">
            <w:r>
              <w:t>Organic Farming</w:t>
            </w:r>
          </w:p>
        </w:tc>
        <w:tc>
          <w:tcPr>
            <w:tcW w:w="2241" w:type="dxa"/>
          </w:tcPr>
          <w:p w14:paraId="3AD577BA" w14:textId="5E26C173" w:rsidR="003D0001" w:rsidRDefault="003D0001" w:rsidP="001A75E5">
            <w:r w:rsidRPr="00BC69B2">
              <w:t>Fall 2013</w:t>
            </w:r>
          </w:p>
        </w:tc>
        <w:tc>
          <w:tcPr>
            <w:tcW w:w="2222" w:type="dxa"/>
          </w:tcPr>
          <w:p w14:paraId="2A5EF5AF" w14:textId="7611B26F" w:rsidR="003D0001" w:rsidRDefault="003D0001" w:rsidP="001A75E5">
            <w:r>
              <w:t>4.8</w:t>
            </w:r>
          </w:p>
        </w:tc>
      </w:tr>
      <w:tr w:rsidR="003D0001" w14:paraId="36E542F6" w14:textId="77777777" w:rsidTr="001A75E5">
        <w:tc>
          <w:tcPr>
            <w:tcW w:w="2175" w:type="dxa"/>
          </w:tcPr>
          <w:p w14:paraId="6ED80074" w14:textId="6E567C2B" w:rsidR="003D0001" w:rsidRDefault="003D0001" w:rsidP="001A75E5">
            <w:r>
              <w:t>CROP 499</w:t>
            </w:r>
          </w:p>
        </w:tc>
        <w:tc>
          <w:tcPr>
            <w:tcW w:w="2218" w:type="dxa"/>
          </w:tcPr>
          <w:p w14:paraId="6F965D18" w14:textId="50FA960E" w:rsidR="003D0001" w:rsidRDefault="003D0001" w:rsidP="001A75E5">
            <w:r>
              <w:t>Soil Quality</w:t>
            </w:r>
          </w:p>
        </w:tc>
        <w:tc>
          <w:tcPr>
            <w:tcW w:w="2241" w:type="dxa"/>
          </w:tcPr>
          <w:p w14:paraId="767E64C4" w14:textId="278F1FB1" w:rsidR="003D0001" w:rsidRDefault="003D0001" w:rsidP="001A75E5">
            <w:r w:rsidRPr="00BC69B2">
              <w:t>Fall 2013</w:t>
            </w:r>
          </w:p>
        </w:tc>
        <w:tc>
          <w:tcPr>
            <w:tcW w:w="2222" w:type="dxa"/>
          </w:tcPr>
          <w:p w14:paraId="69ECA791" w14:textId="2A8951C3" w:rsidR="003D0001" w:rsidRDefault="003D0001" w:rsidP="001A75E5">
            <w:r>
              <w:t>4.8</w:t>
            </w:r>
          </w:p>
        </w:tc>
      </w:tr>
      <w:tr w:rsidR="003D0001" w14:paraId="3C5A77A5" w14:textId="77777777" w:rsidTr="001A75E5">
        <w:tc>
          <w:tcPr>
            <w:tcW w:w="2175" w:type="dxa"/>
          </w:tcPr>
          <w:p w14:paraId="1446B6AE" w14:textId="69CDD504" w:rsidR="003D0001" w:rsidRDefault="003D0001" w:rsidP="001A75E5">
            <w:r>
              <w:t>CROP 499</w:t>
            </w:r>
          </w:p>
        </w:tc>
        <w:tc>
          <w:tcPr>
            <w:tcW w:w="2218" w:type="dxa"/>
          </w:tcPr>
          <w:p w14:paraId="77DAE67B" w14:textId="64AD331A" w:rsidR="003D0001" w:rsidRDefault="003D0001" w:rsidP="001A75E5">
            <w:r>
              <w:t>Animal and Ag Interface</w:t>
            </w:r>
          </w:p>
        </w:tc>
        <w:tc>
          <w:tcPr>
            <w:tcW w:w="2241" w:type="dxa"/>
          </w:tcPr>
          <w:p w14:paraId="23C90282" w14:textId="67670AF2" w:rsidR="003D0001" w:rsidRDefault="003D0001" w:rsidP="001A75E5">
            <w:r w:rsidRPr="00BC69B2">
              <w:t>Fall 2013</w:t>
            </w:r>
          </w:p>
        </w:tc>
        <w:tc>
          <w:tcPr>
            <w:tcW w:w="2222" w:type="dxa"/>
          </w:tcPr>
          <w:p w14:paraId="7171F896" w14:textId="7EE2DD6B" w:rsidR="003D0001" w:rsidRDefault="003D0001" w:rsidP="001A75E5">
            <w:r>
              <w:t>5.5</w:t>
            </w:r>
          </w:p>
        </w:tc>
      </w:tr>
      <w:tr w:rsidR="003D0001" w14:paraId="7986BC16" w14:textId="77777777" w:rsidTr="001A75E5">
        <w:tc>
          <w:tcPr>
            <w:tcW w:w="2175" w:type="dxa"/>
          </w:tcPr>
          <w:p w14:paraId="75ACD72B" w14:textId="4559E7B7" w:rsidR="003D0001" w:rsidRDefault="003D0001" w:rsidP="001A75E5">
            <w:r>
              <w:t>CROP 499</w:t>
            </w:r>
          </w:p>
        </w:tc>
        <w:tc>
          <w:tcPr>
            <w:tcW w:w="2218" w:type="dxa"/>
          </w:tcPr>
          <w:p w14:paraId="02C791D9" w14:textId="21B56C24" w:rsidR="003D0001" w:rsidRDefault="003D0001" w:rsidP="001A75E5">
            <w:r>
              <w:t>GMOs</w:t>
            </w:r>
          </w:p>
        </w:tc>
        <w:tc>
          <w:tcPr>
            <w:tcW w:w="2241" w:type="dxa"/>
          </w:tcPr>
          <w:p w14:paraId="3D32E3CF" w14:textId="1F1BDE9C" w:rsidR="003D0001" w:rsidRDefault="003D0001" w:rsidP="001A75E5">
            <w:r w:rsidRPr="00BC69B2">
              <w:t>Fall 2013</w:t>
            </w:r>
          </w:p>
        </w:tc>
        <w:tc>
          <w:tcPr>
            <w:tcW w:w="2222" w:type="dxa"/>
          </w:tcPr>
          <w:p w14:paraId="645A5BF5" w14:textId="76F8126D" w:rsidR="003D0001" w:rsidRDefault="003D0001" w:rsidP="001A75E5">
            <w:r>
              <w:t>5.4</w:t>
            </w:r>
          </w:p>
        </w:tc>
      </w:tr>
      <w:tr w:rsidR="003D0001" w14:paraId="5B1567E7" w14:textId="77777777" w:rsidTr="001A75E5">
        <w:tc>
          <w:tcPr>
            <w:tcW w:w="2175" w:type="dxa"/>
          </w:tcPr>
          <w:p w14:paraId="40EAA263" w14:textId="4ACC754B" w:rsidR="003D0001" w:rsidRDefault="003D0001" w:rsidP="001A75E5">
            <w:r>
              <w:t>CROP 310</w:t>
            </w:r>
          </w:p>
        </w:tc>
        <w:tc>
          <w:tcPr>
            <w:tcW w:w="2218" w:type="dxa"/>
          </w:tcPr>
          <w:p w14:paraId="04647654" w14:textId="7CBC05D4" w:rsidR="003D0001" w:rsidRDefault="003D0001" w:rsidP="001A75E5">
            <w:r>
              <w:t>Forage Production</w:t>
            </w:r>
          </w:p>
        </w:tc>
        <w:tc>
          <w:tcPr>
            <w:tcW w:w="2241" w:type="dxa"/>
          </w:tcPr>
          <w:p w14:paraId="1D1C1723" w14:textId="168C3AB0" w:rsidR="003D0001" w:rsidRDefault="003D0001" w:rsidP="001A75E5">
            <w:r>
              <w:t>Summer 2013</w:t>
            </w:r>
          </w:p>
        </w:tc>
        <w:tc>
          <w:tcPr>
            <w:tcW w:w="2222" w:type="dxa"/>
          </w:tcPr>
          <w:p w14:paraId="59B04A0B" w14:textId="46AA3E11" w:rsidR="003D0001" w:rsidRDefault="003D0001" w:rsidP="001A75E5">
            <w:r>
              <w:t>3.7</w:t>
            </w:r>
          </w:p>
        </w:tc>
      </w:tr>
      <w:tr w:rsidR="003D0001" w14:paraId="21CFDB8C" w14:textId="77777777" w:rsidTr="001A75E5">
        <w:tc>
          <w:tcPr>
            <w:tcW w:w="2175" w:type="dxa"/>
          </w:tcPr>
          <w:p w14:paraId="5F3FF5F0" w14:textId="26B001D3" w:rsidR="003D0001" w:rsidRDefault="003D0001" w:rsidP="001A75E5">
            <w:r>
              <w:t>CROP 330</w:t>
            </w:r>
          </w:p>
        </w:tc>
        <w:tc>
          <w:tcPr>
            <w:tcW w:w="2218" w:type="dxa"/>
          </w:tcPr>
          <w:p w14:paraId="33CADD0B" w14:textId="21A0CFFE" w:rsidR="003D0001" w:rsidRDefault="003D0001" w:rsidP="001A75E5">
            <w:r>
              <w:t>World Food Crops</w:t>
            </w:r>
          </w:p>
        </w:tc>
        <w:tc>
          <w:tcPr>
            <w:tcW w:w="2241" w:type="dxa"/>
          </w:tcPr>
          <w:p w14:paraId="088EB535" w14:textId="1BA11BE0" w:rsidR="003D0001" w:rsidRDefault="003D0001" w:rsidP="001A75E5">
            <w:r>
              <w:t>Summer2013</w:t>
            </w:r>
          </w:p>
        </w:tc>
        <w:tc>
          <w:tcPr>
            <w:tcW w:w="2222" w:type="dxa"/>
          </w:tcPr>
          <w:p w14:paraId="65CA6D4C" w14:textId="21927795" w:rsidR="003D0001" w:rsidRDefault="003D0001" w:rsidP="001A75E5">
            <w:r>
              <w:t>4.2</w:t>
            </w:r>
          </w:p>
        </w:tc>
      </w:tr>
      <w:tr w:rsidR="003D0001" w14:paraId="7C95B71B" w14:textId="77777777" w:rsidTr="001A75E5">
        <w:tc>
          <w:tcPr>
            <w:tcW w:w="2175" w:type="dxa"/>
          </w:tcPr>
          <w:p w14:paraId="3E2642A8" w14:textId="7542B21E" w:rsidR="003D0001" w:rsidRDefault="003D0001" w:rsidP="001A75E5">
            <w:r>
              <w:t>CROP 330</w:t>
            </w:r>
          </w:p>
        </w:tc>
        <w:tc>
          <w:tcPr>
            <w:tcW w:w="2218" w:type="dxa"/>
          </w:tcPr>
          <w:p w14:paraId="5CD7F4BB" w14:textId="258C4217" w:rsidR="003D0001" w:rsidRDefault="003D0001" w:rsidP="001A75E5">
            <w:r>
              <w:t>World Food Crops</w:t>
            </w:r>
          </w:p>
        </w:tc>
        <w:tc>
          <w:tcPr>
            <w:tcW w:w="2241" w:type="dxa"/>
          </w:tcPr>
          <w:p w14:paraId="63D491A2" w14:textId="1C7313C4" w:rsidR="003D0001" w:rsidRDefault="003D0001" w:rsidP="001A75E5">
            <w:r>
              <w:t>Spring 2013</w:t>
            </w:r>
          </w:p>
        </w:tc>
        <w:tc>
          <w:tcPr>
            <w:tcW w:w="2222" w:type="dxa"/>
          </w:tcPr>
          <w:p w14:paraId="6CE3DCAC" w14:textId="34FD0606" w:rsidR="003D0001" w:rsidRDefault="003D0001" w:rsidP="001A75E5">
            <w:r>
              <w:t>4.1</w:t>
            </w:r>
          </w:p>
        </w:tc>
      </w:tr>
      <w:tr w:rsidR="003D0001" w14:paraId="06EB0C5E" w14:textId="77777777" w:rsidTr="001A75E5">
        <w:tc>
          <w:tcPr>
            <w:tcW w:w="2175" w:type="dxa"/>
          </w:tcPr>
          <w:p w14:paraId="169E7422" w14:textId="5B22AD4E" w:rsidR="003D0001" w:rsidRDefault="003D0001" w:rsidP="001A75E5">
            <w:r>
              <w:t>CROP 499</w:t>
            </w:r>
          </w:p>
        </w:tc>
        <w:tc>
          <w:tcPr>
            <w:tcW w:w="2218" w:type="dxa"/>
          </w:tcPr>
          <w:p w14:paraId="57D9F06D" w14:textId="5726B092" w:rsidR="003D0001" w:rsidRDefault="003D0001" w:rsidP="001A75E5">
            <w:r>
              <w:t>Organic Farming</w:t>
            </w:r>
          </w:p>
        </w:tc>
        <w:tc>
          <w:tcPr>
            <w:tcW w:w="2241" w:type="dxa"/>
          </w:tcPr>
          <w:p w14:paraId="5EE968A7" w14:textId="701C38D7" w:rsidR="003D0001" w:rsidRDefault="003D0001" w:rsidP="001A75E5">
            <w:r>
              <w:t>Spring 2013</w:t>
            </w:r>
          </w:p>
        </w:tc>
        <w:tc>
          <w:tcPr>
            <w:tcW w:w="2222" w:type="dxa"/>
          </w:tcPr>
          <w:p w14:paraId="3B60AD74" w14:textId="5441F05A" w:rsidR="003D0001" w:rsidRDefault="003D0001" w:rsidP="001A75E5">
            <w:r>
              <w:t>6</w:t>
            </w:r>
          </w:p>
        </w:tc>
      </w:tr>
      <w:tr w:rsidR="003D0001" w14:paraId="63831F6E" w14:textId="77777777" w:rsidTr="001A75E5">
        <w:tc>
          <w:tcPr>
            <w:tcW w:w="2175" w:type="dxa"/>
          </w:tcPr>
          <w:p w14:paraId="024621BB" w14:textId="465CFA0C" w:rsidR="003D0001" w:rsidRDefault="003D0001" w:rsidP="001A75E5">
            <w:r>
              <w:t>CROP 499</w:t>
            </w:r>
          </w:p>
        </w:tc>
        <w:tc>
          <w:tcPr>
            <w:tcW w:w="2218" w:type="dxa"/>
          </w:tcPr>
          <w:p w14:paraId="5788C385" w14:textId="073DE6EA" w:rsidR="003D0001" w:rsidRDefault="003D0001" w:rsidP="001A75E5">
            <w:r>
              <w:t>Soil Quality</w:t>
            </w:r>
          </w:p>
        </w:tc>
        <w:tc>
          <w:tcPr>
            <w:tcW w:w="2241" w:type="dxa"/>
          </w:tcPr>
          <w:p w14:paraId="34C1B530" w14:textId="10242346" w:rsidR="003D0001" w:rsidRDefault="003D0001" w:rsidP="001A75E5">
            <w:r>
              <w:t>Spring 2013</w:t>
            </w:r>
          </w:p>
        </w:tc>
        <w:tc>
          <w:tcPr>
            <w:tcW w:w="2222" w:type="dxa"/>
          </w:tcPr>
          <w:p w14:paraId="0650C430" w14:textId="59EA0CDA" w:rsidR="003D0001" w:rsidRDefault="003D0001" w:rsidP="001A75E5">
            <w:r>
              <w:t>5.1</w:t>
            </w:r>
          </w:p>
        </w:tc>
      </w:tr>
      <w:tr w:rsidR="003D0001" w14:paraId="37D29A80" w14:textId="77777777" w:rsidTr="001A75E5">
        <w:tc>
          <w:tcPr>
            <w:tcW w:w="2175" w:type="dxa"/>
          </w:tcPr>
          <w:p w14:paraId="3859AF6E" w14:textId="1337307B" w:rsidR="003D0001" w:rsidRDefault="003D0001" w:rsidP="001A75E5">
            <w:r>
              <w:t>Crop 330</w:t>
            </w:r>
          </w:p>
        </w:tc>
        <w:tc>
          <w:tcPr>
            <w:tcW w:w="2218" w:type="dxa"/>
          </w:tcPr>
          <w:p w14:paraId="63ABDB16" w14:textId="39A61266" w:rsidR="003D0001" w:rsidRDefault="003D0001" w:rsidP="001A75E5">
            <w:r>
              <w:t>World Food Crops</w:t>
            </w:r>
          </w:p>
        </w:tc>
        <w:tc>
          <w:tcPr>
            <w:tcW w:w="2241" w:type="dxa"/>
          </w:tcPr>
          <w:p w14:paraId="5300C9CF" w14:textId="6AFFA2F1" w:rsidR="003D0001" w:rsidRDefault="003D0001" w:rsidP="001A75E5">
            <w:r>
              <w:t>Winter 2013</w:t>
            </w:r>
          </w:p>
        </w:tc>
        <w:tc>
          <w:tcPr>
            <w:tcW w:w="2222" w:type="dxa"/>
          </w:tcPr>
          <w:p w14:paraId="604AFCD6" w14:textId="61631BA6" w:rsidR="003D0001" w:rsidRDefault="003D0001" w:rsidP="001A75E5">
            <w:r>
              <w:t>4.3</w:t>
            </w:r>
          </w:p>
        </w:tc>
      </w:tr>
      <w:tr w:rsidR="003D0001" w14:paraId="0171E05A" w14:textId="77777777" w:rsidTr="001A75E5">
        <w:tc>
          <w:tcPr>
            <w:tcW w:w="2175" w:type="dxa"/>
          </w:tcPr>
          <w:p w14:paraId="257DE489" w14:textId="5BA2F9C3" w:rsidR="003D0001" w:rsidRDefault="003D0001" w:rsidP="001A75E5">
            <w:r>
              <w:t>CROP 310</w:t>
            </w:r>
          </w:p>
        </w:tc>
        <w:tc>
          <w:tcPr>
            <w:tcW w:w="2218" w:type="dxa"/>
          </w:tcPr>
          <w:p w14:paraId="69B532E9" w14:textId="469D9096" w:rsidR="003D0001" w:rsidRDefault="003D0001" w:rsidP="001A75E5">
            <w:r>
              <w:t>Forage Production</w:t>
            </w:r>
          </w:p>
        </w:tc>
        <w:tc>
          <w:tcPr>
            <w:tcW w:w="2241" w:type="dxa"/>
          </w:tcPr>
          <w:p w14:paraId="676EF7FF" w14:textId="6A61A311" w:rsidR="003D0001" w:rsidRDefault="003D0001" w:rsidP="001A75E5">
            <w:r>
              <w:t>Winter 2013</w:t>
            </w:r>
          </w:p>
        </w:tc>
        <w:tc>
          <w:tcPr>
            <w:tcW w:w="2222" w:type="dxa"/>
          </w:tcPr>
          <w:p w14:paraId="272CEC4C" w14:textId="74309872" w:rsidR="003D0001" w:rsidRDefault="003D0001" w:rsidP="001A75E5">
            <w:r>
              <w:t>4.4</w:t>
            </w:r>
          </w:p>
        </w:tc>
      </w:tr>
      <w:tr w:rsidR="003D0001" w14:paraId="07A14908" w14:textId="77777777" w:rsidTr="001A75E5">
        <w:tc>
          <w:tcPr>
            <w:tcW w:w="2175" w:type="dxa"/>
          </w:tcPr>
          <w:p w14:paraId="08B88DC7" w14:textId="747ED159" w:rsidR="003D0001" w:rsidRDefault="003D0001" w:rsidP="001A75E5"/>
        </w:tc>
        <w:tc>
          <w:tcPr>
            <w:tcW w:w="2218" w:type="dxa"/>
          </w:tcPr>
          <w:p w14:paraId="2B23BDCC" w14:textId="63C415A2" w:rsidR="003D0001" w:rsidRDefault="003D0001" w:rsidP="001A75E5"/>
        </w:tc>
        <w:tc>
          <w:tcPr>
            <w:tcW w:w="2241" w:type="dxa"/>
          </w:tcPr>
          <w:p w14:paraId="15350A6D" w14:textId="527EC122" w:rsidR="003D0001" w:rsidRDefault="003D0001" w:rsidP="001A75E5"/>
        </w:tc>
        <w:tc>
          <w:tcPr>
            <w:tcW w:w="2222" w:type="dxa"/>
          </w:tcPr>
          <w:p w14:paraId="2EDDA21F" w14:textId="478B9FD0" w:rsidR="003D0001" w:rsidRDefault="003D0001" w:rsidP="001A75E5"/>
        </w:tc>
      </w:tr>
    </w:tbl>
    <w:p w14:paraId="5EDBE359" w14:textId="34ADB482" w:rsidR="001A75E5" w:rsidRDefault="001A75E5"/>
    <w:tbl>
      <w:tblPr>
        <w:tblStyle w:val="TableGrid"/>
        <w:tblW w:w="0" w:type="auto"/>
        <w:tblLook w:val="04A0" w:firstRow="1" w:lastRow="0" w:firstColumn="1" w:lastColumn="0" w:noHBand="0" w:noVBand="1"/>
      </w:tblPr>
      <w:tblGrid>
        <w:gridCol w:w="2175"/>
        <w:gridCol w:w="2218"/>
        <w:gridCol w:w="2241"/>
        <w:gridCol w:w="2222"/>
      </w:tblGrid>
      <w:tr w:rsidR="001A75E5" w14:paraId="224AAF97" w14:textId="77777777" w:rsidTr="001A75E5">
        <w:tc>
          <w:tcPr>
            <w:tcW w:w="2175" w:type="dxa"/>
          </w:tcPr>
          <w:p w14:paraId="517B77DB" w14:textId="0DA06F56" w:rsidR="001A75E5" w:rsidRDefault="001A75E5" w:rsidP="001A75E5">
            <w:r>
              <w:t>CROP 499</w:t>
            </w:r>
          </w:p>
        </w:tc>
        <w:tc>
          <w:tcPr>
            <w:tcW w:w="2218" w:type="dxa"/>
          </w:tcPr>
          <w:p w14:paraId="08B1FABF" w14:textId="77777777" w:rsidR="001A75E5" w:rsidRDefault="001A75E5" w:rsidP="001A75E5">
            <w:r>
              <w:t>Organic Farming</w:t>
            </w:r>
          </w:p>
        </w:tc>
        <w:tc>
          <w:tcPr>
            <w:tcW w:w="2241" w:type="dxa"/>
          </w:tcPr>
          <w:p w14:paraId="2EED15A7" w14:textId="77777777" w:rsidR="001A75E5" w:rsidRDefault="001A75E5" w:rsidP="001A75E5">
            <w:r>
              <w:t>Winter 2013</w:t>
            </w:r>
          </w:p>
        </w:tc>
        <w:tc>
          <w:tcPr>
            <w:tcW w:w="2222" w:type="dxa"/>
          </w:tcPr>
          <w:p w14:paraId="58647E35" w14:textId="77777777" w:rsidR="001A75E5" w:rsidRDefault="001A75E5" w:rsidP="001A75E5">
            <w:r>
              <w:t>3.8</w:t>
            </w:r>
          </w:p>
        </w:tc>
      </w:tr>
      <w:tr w:rsidR="001A75E5" w14:paraId="2FD64725" w14:textId="77777777" w:rsidTr="001A75E5">
        <w:tc>
          <w:tcPr>
            <w:tcW w:w="2175" w:type="dxa"/>
          </w:tcPr>
          <w:p w14:paraId="263F02C2" w14:textId="77777777" w:rsidR="001A75E5" w:rsidRDefault="001A75E5" w:rsidP="001A75E5">
            <w:r>
              <w:lastRenderedPageBreak/>
              <w:t>CROP 310</w:t>
            </w:r>
          </w:p>
        </w:tc>
        <w:tc>
          <w:tcPr>
            <w:tcW w:w="2218" w:type="dxa"/>
          </w:tcPr>
          <w:p w14:paraId="5A598A37" w14:textId="77777777" w:rsidR="001A75E5" w:rsidRDefault="001A75E5" w:rsidP="001A75E5">
            <w:r>
              <w:t>Forage Production</w:t>
            </w:r>
          </w:p>
        </w:tc>
        <w:tc>
          <w:tcPr>
            <w:tcW w:w="2241" w:type="dxa"/>
          </w:tcPr>
          <w:p w14:paraId="38185398" w14:textId="77777777" w:rsidR="001A75E5" w:rsidRDefault="001A75E5" w:rsidP="001A75E5">
            <w:r>
              <w:t>Fall 2012</w:t>
            </w:r>
          </w:p>
        </w:tc>
        <w:tc>
          <w:tcPr>
            <w:tcW w:w="2222" w:type="dxa"/>
          </w:tcPr>
          <w:p w14:paraId="184BD27A" w14:textId="77777777" w:rsidR="001A75E5" w:rsidRDefault="001A75E5" w:rsidP="001A75E5">
            <w:r>
              <w:t>4.1</w:t>
            </w:r>
          </w:p>
        </w:tc>
      </w:tr>
      <w:tr w:rsidR="001A75E5" w14:paraId="55D51741" w14:textId="77777777" w:rsidTr="001A75E5">
        <w:tc>
          <w:tcPr>
            <w:tcW w:w="2175" w:type="dxa"/>
          </w:tcPr>
          <w:p w14:paraId="4A743274" w14:textId="77777777" w:rsidR="001A75E5" w:rsidRDefault="001A75E5" w:rsidP="001A75E5">
            <w:r>
              <w:t>CROP 330</w:t>
            </w:r>
          </w:p>
        </w:tc>
        <w:tc>
          <w:tcPr>
            <w:tcW w:w="2218" w:type="dxa"/>
          </w:tcPr>
          <w:p w14:paraId="66C06813" w14:textId="77777777" w:rsidR="001A75E5" w:rsidRDefault="001A75E5" w:rsidP="001A75E5">
            <w:r>
              <w:t>World Food Crops</w:t>
            </w:r>
          </w:p>
        </w:tc>
        <w:tc>
          <w:tcPr>
            <w:tcW w:w="2241" w:type="dxa"/>
          </w:tcPr>
          <w:p w14:paraId="7E659C3B" w14:textId="77777777" w:rsidR="001A75E5" w:rsidRDefault="001A75E5" w:rsidP="001A75E5">
            <w:r>
              <w:t>Fall 2012</w:t>
            </w:r>
          </w:p>
        </w:tc>
        <w:tc>
          <w:tcPr>
            <w:tcW w:w="2222" w:type="dxa"/>
          </w:tcPr>
          <w:p w14:paraId="1B2782E4" w14:textId="77777777" w:rsidR="001A75E5" w:rsidRDefault="001A75E5" w:rsidP="001A75E5">
            <w:r>
              <w:t>4.1</w:t>
            </w:r>
          </w:p>
        </w:tc>
      </w:tr>
      <w:tr w:rsidR="001A75E5" w14:paraId="1D2F7E6B" w14:textId="77777777" w:rsidTr="001A75E5">
        <w:tc>
          <w:tcPr>
            <w:tcW w:w="2175" w:type="dxa"/>
          </w:tcPr>
          <w:p w14:paraId="6AE9FBD1" w14:textId="77777777" w:rsidR="001A75E5" w:rsidRDefault="001A75E5" w:rsidP="001A75E5">
            <w:r>
              <w:t>CROP 330</w:t>
            </w:r>
          </w:p>
        </w:tc>
        <w:tc>
          <w:tcPr>
            <w:tcW w:w="2218" w:type="dxa"/>
          </w:tcPr>
          <w:p w14:paraId="2D6E6DA6" w14:textId="77777777" w:rsidR="001A75E5" w:rsidRDefault="001A75E5" w:rsidP="001A75E5">
            <w:r>
              <w:t>World Food Crops</w:t>
            </w:r>
          </w:p>
        </w:tc>
        <w:tc>
          <w:tcPr>
            <w:tcW w:w="2241" w:type="dxa"/>
          </w:tcPr>
          <w:p w14:paraId="0071425D" w14:textId="77777777" w:rsidR="001A75E5" w:rsidRDefault="001A75E5" w:rsidP="001A75E5">
            <w:r>
              <w:t>Summer2012</w:t>
            </w:r>
          </w:p>
        </w:tc>
        <w:tc>
          <w:tcPr>
            <w:tcW w:w="2222" w:type="dxa"/>
          </w:tcPr>
          <w:p w14:paraId="140BA116" w14:textId="77777777" w:rsidR="001A75E5" w:rsidRDefault="001A75E5" w:rsidP="001A75E5">
            <w:r>
              <w:t>4.9</w:t>
            </w:r>
          </w:p>
        </w:tc>
      </w:tr>
      <w:tr w:rsidR="001A75E5" w14:paraId="5E4173C0" w14:textId="77777777" w:rsidTr="001A75E5">
        <w:tc>
          <w:tcPr>
            <w:tcW w:w="2175" w:type="dxa"/>
          </w:tcPr>
          <w:p w14:paraId="4211A168" w14:textId="77777777" w:rsidR="001A75E5" w:rsidRDefault="001A75E5" w:rsidP="001A75E5">
            <w:r>
              <w:t>CROP 330</w:t>
            </w:r>
          </w:p>
        </w:tc>
        <w:tc>
          <w:tcPr>
            <w:tcW w:w="2218" w:type="dxa"/>
          </w:tcPr>
          <w:p w14:paraId="3969DC66" w14:textId="77777777" w:rsidR="001A75E5" w:rsidRDefault="001A75E5" w:rsidP="001A75E5">
            <w:r>
              <w:t>World Food Crops</w:t>
            </w:r>
          </w:p>
        </w:tc>
        <w:tc>
          <w:tcPr>
            <w:tcW w:w="2241" w:type="dxa"/>
          </w:tcPr>
          <w:p w14:paraId="2D390D79" w14:textId="77777777" w:rsidR="001A75E5" w:rsidRDefault="001A75E5" w:rsidP="001A75E5">
            <w:r>
              <w:t>Spring 2012</w:t>
            </w:r>
          </w:p>
        </w:tc>
        <w:tc>
          <w:tcPr>
            <w:tcW w:w="2222" w:type="dxa"/>
          </w:tcPr>
          <w:p w14:paraId="00C69B53" w14:textId="77777777" w:rsidR="001A75E5" w:rsidRDefault="001A75E5" w:rsidP="001A75E5">
            <w:r>
              <w:t>4.6</w:t>
            </w:r>
          </w:p>
        </w:tc>
      </w:tr>
      <w:tr w:rsidR="001A75E5" w14:paraId="31292AAD" w14:textId="77777777" w:rsidTr="001A75E5">
        <w:tc>
          <w:tcPr>
            <w:tcW w:w="2175" w:type="dxa"/>
          </w:tcPr>
          <w:p w14:paraId="10027A3A" w14:textId="77777777" w:rsidR="001A75E5" w:rsidRDefault="001A75E5" w:rsidP="001A75E5">
            <w:r>
              <w:t>CROP 499</w:t>
            </w:r>
          </w:p>
        </w:tc>
        <w:tc>
          <w:tcPr>
            <w:tcW w:w="2218" w:type="dxa"/>
          </w:tcPr>
          <w:p w14:paraId="4A17AA1C" w14:textId="77777777" w:rsidR="001A75E5" w:rsidRDefault="001A75E5" w:rsidP="001A75E5">
            <w:r>
              <w:t>Organic Farming</w:t>
            </w:r>
          </w:p>
        </w:tc>
        <w:tc>
          <w:tcPr>
            <w:tcW w:w="2241" w:type="dxa"/>
          </w:tcPr>
          <w:p w14:paraId="08E5C001" w14:textId="77777777" w:rsidR="001A75E5" w:rsidRDefault="001A75E5" w:rsidP="001A75E5">
            <w:r>
              <w:t>Spring 2012</w:t>
            </w:r>
          </w:p>
        </w:tc>
        <w:tc>
          <w:tcPr>
            <w:tcW w:w="2222" w:type="dxa"/>
          </w:tcPr>
          <w:p w14:paraId="710392F1" w14:textId="77777777" w:rsidR="001A75E5" w:rsidRDefault="001A75E5" w:rsidP="001A75E5">
            <w:r>
              <w:t>5.7</w:t>
            </w:r>
          </w:p>
        </w:tc>
      </w:tr>
      <w:tr w:rsidR="001A75E5" w14:paraId="34AB5EC5" w14:textId="77777777" w:rsidTr="001A75E5">
        <w:tc>
          <w:tcPr>
            <w:tcW w:w="2175" w:type="dxa"/>
          </w:tcPr>
          <w:p w14:paraId="135703E5" w14:textId="77777777" w:rsidR="001A75E5" w:rsidRDefault="001A75E5" w:rsidP="001A75E5">
            <w:r>
              <w:t>CROP 499</w:t>
            </w:r>
          </w:p>
        </w:tc>
        <w:tc>
          <w:tcPr>
            <w:tcW w:w="2218" w:type="dxa"/>
          </w:tcPr>
          <w:p w14:paraId="0C3D21E4" w14:textId="77777777" w:rsidR="001A75E5" w:rsidRDefault="001A75E5" w:rsidP="001A75E5">
            <w:r>
              <w:t>Soil Quality</w:t>
            </w:r>
          </w:p>
        </w:tc>
        <w:tc>
          <w:tcPr>
            <w:tcW w:w="2241" w:type="dxa"/>
          </w:tcPr>
          <w:p w14:paraId="2049D610" w14:textId="77777777" w:rsidR="001A75E5" w:rsidRDefault="001A75E5" w:rsidP="001A75E5">
            <w:r>
              <w:t>Spring 2012</w:t>
            </w:r>
          </w:p>
        </w:tc>
        <w:tc>
          <w:tcPr>
            <w:tcW w:w="2222" w:type="dxa"/>
          </w:tcPr>
          <w:p w14:paraId="4BA5DA0F" w14:textId="77777777" w:rsidR="001A75E5" w:rsidRDefault="001A75E5" w:rsidP="001A75E5">
            <w:r>
              <w:t>4.5</w:t>
            </w:r>
          </w:p>
        </w:tc>
      </w:tr>
      <w:tr w:rsidR="001A75E5" w14:paraId="6962F42F" w14:textId="77777777" w:rsidTr="001A75E5">
        <w:tc>
          <w:tcPr>
            <w:tcW w:w="2175" w:type="dxa"/>
          </w:tcPr>
          <w:p w14:paraId="2D5F85EE" w14:textId="77777777" w:rsidR="001A75E5" w:rsidRDefault="001A75E5" w:rsidP="001A75E5">
            <w:r>
              <w:t>CROP 499</w:t>
            </w:r>
          </w:p>
        </w:tc>
        <w:tc>
          <w:tcPr>
            <w:tcW w:w="2218" w:type="dxa"/>
          </w:tcPr>
          <w:p w14:paraId="44A1D78C" w14:textId="77777777" w:rsidR="001A75E5" w:rsidRDefault="001A75E5" w:rsidP="001A75E5">
            <w:r>
              <w:t>Value Adding Farming</w:t>
            </w:r>
          </w:p>
        </w:tc>
        <w:tc>
          <w:tcPr>
            <w:tcW w:w="2241" w:type="dxa"/>
          </w:tcPr>
          <w:p w14:paraId="0FD6F8C5" w14:textId="77777777" w:rsidR="001A75E5" w:rsidRDefault="001A75E5" w:rsidP="001A75E5">
            <w:r>
              <w:t>Spring 2012</w:t>
            </w:r>
          </w:p>
        </w:tc>
        <w:tc>
          <w:tcPr>
            <w:tcW w:w="2222" w:type="dxa"/>
          </w:tcPr>
          <w:p w14:paraId="4512480D" w14:textId="77777777" w:rsidR="001A75E5" w:rsidRDefault="001A75E5" w:rsidP="001A75E5">
            <w:r>
              <w:t>5.8</w:t>
            </w:r>
          </w:p>
        </w:tc>
      </w:tr>
      <w:tr w:rsidR="001A75E5" w14:paraId="7972CFEE" w14:textId="77777777" w:rsidTr="001A75E5">
        <w:tc>
          <w:tcPr>
            <w:tcW w:w="2175" w:type="dxa"/>
          </w:tcPr>
          <w:p w14:paraId="143EAAA2" w14:textId="77777777" w:rsidR="001A75E5" w:rsidRDefault="001A75E5" w:rsidP="001A75E5">
            <w:r>
              <w:t>CROP 330</w:t>
            </w:r>
          </w:p>
        </w:tc>
        <w:tc>
          <w:tcPr>
            <w:tcW w:w="2218" w:type="dxa"/>
          </w:tcPr>
          <w:p w14:paraId="4324D07C" w14:textId="77777777" w:rsidR="001A75E5" w:rsidRDefault="001A75E5" w:rsidP="001A75E5">
            <w:r>
              <w:t>World Food Crops</w:t>
            </w:r>
          </w:p>
        </w:tc>
        <w:tc>
          <w:tcPr>
            <w:tcW w:w="2241" w:type="dxa"/>
          </w:tcPr>
          <w:p w14:paraId="765EF165" w14:textId="77777777" w:rsidR="001A75E5" w:rsidRDefault="001A75E5" w:rsidP="001A75E5">
            <w:r>
              <w:t>Winter 2012</w:t>
            </w:r>
          </w:p>
        </w:tc>
        <w:tc>
          <w:tcPr>
            <w:tcW w:w="2222" w:type="dxa"/>
          </w:tcPr>
          <w:p w14:paraId="335FB36B" w14:textId="77777777" w:rsidR="001A75E5" w:rsidRDefault="001A75E5" w:rsidP="001A75E5">
            <w:r>
              <w:t>4.5</w:t>
            </w:r>
          </w:p>
        </w:tc>
      </w:tr>
      <w:tr w:rsidR="001A75E5" w14:paraId="7D42B315" w14:textId="77777777" w:rsidTr="001A75E5">
        <w:tc>
          <w:tcPr>
            <w:tcW w:w="2175" w:type="dxa"/>
          </w:tcPr>
          <w:p w14:paraId="449FE947" w14:textId="77777777" w:rsidR="001A75E5" w:rsidRDefault="001A75E5" w:rsidP="001A75E5">
            <w:r>
              <w:t>CROP 340</w:t>
            </w:r>
          </w:p>
        </w:tc>
        <w:tc>
          <w:tcPr>
            <w:tcW w:w="2218" w:type="dxa"/>
          </w:tcPr>
          <w:p w14:paraId="45C52089" w14:textId="77777777" w:rsidR="001A75E5" w:rsidRDefault="001A75E5" w:rsidP="001A75E5">
            <w:r>
              <w:t>Pens and Plows</w:t>
            </w:r>
          </w:p>
        </w:tc>
        <w:tc>
          <w:tcPr>
            <w:tcW w:w="2241" w:type="dxa"/>
          </w:tcPr>
          <w:p w14:paraId="367DF625" w14:textId="77777777" w:rsidR="001A75E5" w:rsidRDefault="001A75E5" w:rsidP="001A75E5">
            <w:r>
              <w:t>Winter 2012</w:t>
            </w:r>
          </w:p>
        </w:tc>
        <w:tc>
          <w:tcPr>
            <w:tcW w:w="2222" w:type="dxa"/>
          </w:tcPr>
          <w:p w14:paraId="1958C322" w14:textId="77777777" w:rsidR="001A75E5" w:rsidRDefault="001A75E5" w:rsidP="001A75E5">
            <w:r>
              <w:t>4.2</w:t>
            </w:r>
          </w:p>
        </w:tc>
      </w:tr>
      <w:tr w:rsidR="001A75E5" w14:paraId="2928C257" w14:textId="77777777" w:rsidTr="001A75E5">
        <w:tc>
          <w:tcPr>
            <w:tcW w:w="2175" w:type="dxa"/>
          </w:tcPr>
          <w:p w14:paraId="02DD34A1" w14:textId="77777777" w:rsidR="001A75E5" w:rsidRDefault="001A75E5" w:rsidP="001A75E5">
            <w:r>
              <w:t>CROP 499</w:t>
            </w:r>
          </w:p>
        </w:tc>
        <w:tc>
          <w:tcPr>
            <w:tcW w:w="2218" w:type="dxa"/>
          </w:tcPr>
          <w:p w14:paraId="7B38ABAC" w14:textId="77777777" w:rsidR="001A75E5" w:rsidRDefault="001A75E5" w:rsidP="001A75E5">
            <w:r>
              <w:t>Organic Farming</w:t>
            </w:r>
          </w:p>
        </w:tc>
        <w:tc>
          <w:tcPr>
            <w:tcW w:w="2241" w:type="dxa"/>
          </w:tcPr>
          <w:p w14:paraId="481EE59D" w14:textId="77777777" w:rsidR="001A75E5" w:rsidRDefault="001A75E5" w:rsidP="001A75E5">
            <w:r>
              <w:t>Winter 2012</w:t>
            </w:r>
          </w:p>
        </w:tc>
        <w:tc>
          <w:tcPr>
            <w:tcW w:w="2222" w:type="dxa"/>
          </w:tcPr>
          <w:p w14:paraId="645B99D1" w14:textId="77777777" w:rsidR="001A75E5" w:rsidRDefault="001A75E5" w:rsidP="001A75E5">
            <w:r>
              <w:t>4.8</w:t>
            </w:r>
          </w:p>
        </w:tc>
      </w:tr>
      <w:tr w:rsidR="001A75E5" w14:paraId="1F44B75E" w14:textId="77777777" w:rsidTr="001A75E5">
        <w:tc>
          <w:tcPr>
            <w:tcW w:w="2175" w:type="dxa"/>
          </w:tcPr>
          <w:p w14:paraId="1BB44E29" w14:textId="77777777" w:rsidR="001A75E5" w:rsidRDefault="001A75E5" w:rsidP="001A75E5">
            <w:r>
              <w:t>CROP 499</w:t>
            </w:r>
          </w:p>
        </w:tc>
        <w:tc>
          <w:tcPr>
            <w:tcW w:w="2218" w:type="dxa"/>
          </w:tcPr>
          <w:p w14:paraId="6F274A77" w14:textId="77777777" w:rsidR="001A75E5" w:rsidRDefault="001A75E5" w:rsidP="001A75E5">
            <w:r>
              <w:t>Soil Quality</w:t>
            </w:r>
          </w:p>
        </w:tc>
        <w:tc>
          <w:tcPr>
            <w:tcW w:w="2241" w:type="dxa"/>
          </w:tcPr>
          <w:p w14:paraId="5160B3B0" w14:textId="77777777" w:rsidR="001A75E5" w:rsidRDefault="001A75E5" w:rsidP="001A75E5">
            <w:r>
              <w:t>Winter 2012</w:t>
            </w:r>
          </w:p>
        </w:tc>
        <w:tc>
          <w:tcPr>
            <w:tcW w:w="2222" w:type="dxa"/>
          </w:tcPr>
          <w:p w14:paraId="05DA358B" w14:textId="77777777" w:rsidR="001A75E5" w:rsidRDefault="001A75E5" w:rsidP="001A75E5">
            <w:r>
              <w:t>4.8</w:t>
            </w:r>
          </w:p>
        </w:tc>
      </w:tr>
      <w:tr w:rsidR="001A75E5" w14:paraId="2FFF7483" w14:textId="77777777" w:rsidTr="001A75E5">
        <w:tc>
          <w:tcPr>
            <w:tcW w:w="2175" w:type="dxa"/>
          </w:tcPr>
          <w:p w14:paraId="2A3B4886" w14:textId="77777777" w:rsidR="001A75E5" w:rsidRDefault="001A75E5" w:rsidP="001A75E5">
            <w:r>
              <w:t>CROP 499</w:t>
            </w:r>
          </w:p>
        </w:tc>
        <w:tc>
          <w:tcPr>
            <w:tcW w:w="2218" w:type="dxa"/>
          </w:tcPr>
          <w:p w14:paraId="3F59F912" w14:textId="77777777" w:rsidR="001A75E5" w:rsidRDefault="001A75E5" w:rsidP="001A75E5">
            <w:r>
              <w:t>Animal and Ag Interface</w:t>
            </w:r>
          </w:p>
        </w:tc>
        <w:tc>
          <w:tcPr>
            <w:tcW w:w="2241" w:type="dxa"/>
          </w:tcPr>
          <w:p w14:paraId="79B510CF" w14:textId="77777777" w:rsidR="001A75E5" w:rsidRDefault="001A75E5" w:rsidP="001A75E5">
            <w:r>
              <w:t>Winter 2012</w:t>
            </w:r>
          </w:p>
        </w:tc>
        <w:tc>
          <w:tcPr>
            <w:tcW w:w="2222" w:type="dxa"/>
          </w:tcPr>
          <w:p w14:paraId="3252DD45" w14:textId="77777777" w:rsidR="001A75E5" w:rsidRDefault="001A75E5" w:rsidP="001A75E5">
            <w:r>
              <w:t>4.4</w:t>
            </w:r>
          </w:p>
        </w:tc>
      </w:tr>
      <w:tr w:rsidR="001A75E5" w14:paraId="3F99C96A" w14:textId="77777777" w:rsidTr="001A75E5">
        <w:tc>
          <w:tcPr>
            <w:tcW w:w="2175" w:type="dxa"/>
          </w:tcPr>
          <w:p w14:paraId="76259443" w14:textId="77777777" w:rsidR="001A75E5" w:rsidRDefault="001A75E5" w:rsidP="001A75E5">
            <w:r>
              <w:t>CROP 499</w:t>
            </w:r>
          </w:p>
        </w:tc>
        <w:tc>
          <w:tcPr>
            <w:tcW w:w="2218" w:type="dxa"/>
          </w:tcPr>
          <w:p w14:paraId="1AB5C3E8" w14:textId="77777777" w:rsidR="001A75E5" w:rsidRDefault="001A75E5" w:rsidP="001A75E5">
            <w:r>
              <w:t>Value Adding Farming</w:t>
            </w:r>
          </w:p>
        </w:tc>
        <w:tc>
          <w:tcPr>
            <w:tcW w:w="2241" w:type="dxa"/>
          </w:tcPr>
          <w:p w14:paraId="4A294E9B" w14:textId="77777777" w:rsidR="001A75E5" w:rsidRDefault="001A75E5" w:rsidP="001A75E5">
            <w:r>
              <w:t>Winter2012</w:t>
            </w:r>
          </w:p>
        </w:tc>
        <w:tc>
          <w:tcPr>
            <w:tcW w:w="2222" w:type="dxa"/>
          </w:tcPr>
          <w:p w14:paraId="2DB97A69" w14:textId="77777777" w:rsidR="001A75E5" w:rsidRDefault="001A75E5" w:rsidP="001A75E5">
            <w:r>
              <w:t>5.8</w:t>
            </w:r>
          </w:p>
        </w:tc>
      </w:tr>
      <w:tr w:rsidR="001A75E5" w14:paraId="0B82277A" w14:textId="77777777" w:rsidTr="001A75E5">
        <w:tc>
          <w:tcPr>
            <w:tcW w:w="2175" w:type="dxa"/>
          </w:tcPr>
          <w:p w14:paraId="09D0B4FD" w14:textId="77777777" w:rsidR="001A75E5" w:rsidRDefault="001A75E5" w:rsidP="001A75E5">
            <w:r>
              <w:t>CROP 310</w:t>
            </w:r>
          </w:p>
        </w:tc>
        <w:tc>
          <w:tcPr>
            <w:tcW w:w="2218" w:type="dxa"/>
          </w:tcPr>
          <w:p w14:paraId="26BBFA58" w14:textId="77777777" w:rsidR="001A75E5" w:rsidRDefault="001A75E5" w:rsidP="001A75E5">
            <w:r>
              <w:t>Forage Production</w:t>
            </w:r>
          </w:p>
        </w:tc>
        <w:tc>
          <w:tcPr>
            <w:tcW w:w="2241" w:type="dxa"/>
          </w:tcPr>
          <w:p w14:paraId="147FD0CC" w14:textId="77777777" w:rsidR="001A75E5" w:rsidRDefault="001A75E5" w:rsidP="001A75E5">
            <w:r>
              <w:t>Fall 2011</w:t>
            </w:r>
          </w:p>
        </w:tc>
        <w:tc>
          <w:tcPr>
            <w:tcW w:w="2222" w:type="dxa"/>
          </w:tcPr>
          <w:p w14:paraId="0679D8E3" w14:textId="77777777" w:rsidR="001A75E5" w:rsidRDefault="001A75E5" w:rsidP="001A75E5">
            <w:r>
              <w:t>3.4</w:t>
            </w:r>
          </w:p>
        </w:tc>
      </w:tr>
      <w:tr w:rsidR="001A75E5" w14:paraId="71C1CAB0" w14:textId="77777777" w:rsidTr="001A75E5">
        <w:tc>
          <w:tcPr>
            <w:tcW w:w="2175" w:type="dxa"/>
          </w:tcPr>
          <w:p w14:paraId="1B3130D7" w14:textId="77777777" w:rsidR="001A75E5" w:rsidRDefault="001A75E5" w:rsidP="001A75E5">
            <w:r>
              <w:t>CROP 330</w:t>
            </w:r>
          </w:p>
        </w:tc>
        <w:tc>
          <w:tcPr>
            <w:tcW w:w="2218" w:type="dxa"/>
          </w:tcPr>
          <w:p w14:paraId="492B6074" w14:textId="77777777" w:rsidR="001A75E5" w:rsidRDefault="001A75E5" w:rsidP="001A75E5">
            <w:r>
              <w:t>World Food Crops</w:t>
            </w:r>
          </w:p>
        </w:tc>
        <w:tc>
          <w:tcPr>
            <w:tcW w:w="2241" w:type="dxa"/>
          </w:tcPr>
          <w:p w14:paraId="20200C66" w14:textId="77777777" w:rsidR="001A75E5" w:rsidRDefault="001A75E5" w:rsidP="001A75E5">
            <w:r>
              <w:t>Fall 2011</w:t>
            </w:r>
          </w:p>
        </w:tc>
        <w:tc>
          <w:tcPr>
            <w:tcW w:w="2222" w:type="dxa"/>
          </w:tcPr>
          <w:p w14:paraId="088858C2" w14:textId="77777777" w:rsidR="001A75E5" w:rsidRDefault="001A75E5" w:rsidP="001A75E5">
            <w:r>
              <w:t>4.6</w:t>
            </w:r>
          </w:p>
        </w:tc>
      </w:tr>
      <w:tr w:rsidR="001A75E5" w14:paraId="18F86DFE" w14:textId="77777777" w:rsidTr="001A75E5">
        <w:tc>
          <w:tcPr>
            <w:tcW w:w="2175" w:type="dxa"/>
          </w:tcPr>
          <w:p w14:paraId="3289B554" w14:textId="77777777" w:rsidR="001A75E5" w:rsidRDefault="001A75E5" w:rsidP="001A75E5">
            <w:r>
              <w:t>CROP 499</w:t>
            </w:r>
          </w:p>
        </w:tc>
        <w:tc>
          <w:tcPr>
            <w:tcW w:w="2218" w:type="dxa"/>
          </w:tcPr>
          <w:p w14:paraId="67FE26DD" w14:textId="77777777" w:rsidR="001A75E5" w:rsidRDefault="001A75E5" w:rsidP="001A75E5">
            <w:r>
              <w:t>Organic Farming</w:t>
            </w:r>
          </w:p>
        </w:tc>
        <w:tc>
          <w:tcPr>
            <w:tcW w:w="2241" w:type="dxa"/>
          </w:tcPr>
          <w:p w14:paraId="1C25D3D7" w14:textId="77777777" w:rsidR="001A75E5" w:rsidRDefault="001A75E5" w:rsidP="001A75E5">
            <w:r>
              <w:t>Fall 2011</w:t>
            </w:r>
          </w:p>
        </w:tc>
        <w:tc>
          <w:tcPr>
            <w:tcW w:w="2222" w:type="dxa"/>
          </w:tcPr>
          <w:p w14:paraId="723C93A1" w14:textId="77777777" w:rsidR="001A75E5" w:rsidRDefault="001A75E5" w:rsidP="001A75E5">
            <w:r>
              <w:t>3.4</w:t>
            </w:r>
          </w:p>
        </w:tc>
      </w:tr>
    </w:tbl>
    <w:p w14:paraId="4E3099B3" w14:textId="77777777" w:rsidR="000334A1" w:rsidRDefault="000334A1" w:rsidP="000334A1"/>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7000"/>
      </w:tblGrid>
      <w:tr w:rsidR="00C574C1" w14:paraId="34C1851F" w14:textId="77777777" w:rsidTr="00C574C1">
        <w:trPr>
          <w:trHeight w:val="542"/>
        </w:trPr>
        <w:tc>
          <w:tcPr>
            <w:tcW w:w="3080" w:type="dxa"/>
          </w:tcPr>
          <w:p w14:paraId="57DDC0F1" w14:textId="77777777" w:rsidR="00C574C1" w:rsidRPr="00100533" w:rsidRDefault="00C574C1" w:rsidP="00C574C1">
            <w:pPr>
              <w:jc w:val="center"/>
              <w:rPr>
                <w:b/>
              </w:rPr>
            </w:pPr>
            <w:r>
              <w:rPr>
                <w:b/>
              </w:rPr>
              <w:t>Course Groupings</w:t>
            </w:r>
          </w:p>
        </w:tc>
        <w:tc>
          <w:tcPr>
            <w:tcW w:w="7000" w:type="dxa"/>
          </w:tcPr>
          <w:p w14:paraId="713FB9A3" w14:textId="77777777" w:rsidR="00C574C1" w:rsidRPr="00100533" w:rsidRDefault="00C574C1" w:rsidP="00C574C1">
            <w:pPr>
              <w:jc w:val="center"/>
              <w:rPr>
                <w:b/>
              </w:rPr>
            </w:pPr>
            <w:r w:rsidRPr="00100533">
              <w:rPr>
                <w:b/>
              </w:rPr>
              <w:t>Student Assessment and Comments</w:t>
            </w:r>
          </w:p>
        </w:tc>
      </w:tr>
      <w:tr w:rsidR="00C574C1" w14:paraId="7D7B808E" w14:textId="77777777" w:rsidTr="00C574C1">
        <w:trPr>
          <w:trHeight w:val="422"/>
        </w:trPr>
        <w:tc>
          <w:tcPr>
            <w:tcW w:w="3080" w:type="dxa"/>
          </w:tcPr>
          <w:p w14:paraId="7F1CC71B" w14:textId="77777777" w:rsidR="00C574C1" w:rsidRDefault="00C574C1" w:rsidP="00C574C1">
            <w:r>
              <w:t>World Food Crops (330)</w:t>
            </w:r>
          </w:p>
        </w:tc>
        <w:tc>
          <w:tcPr>
            <w:tcW w:w="7000" w:type="dxa"/>
          </w:tcPr>
          <w:p w14:paraId="0E0F56A4" w14:textId="77777777" w:rsidR="00C574C1" w:rsidRDefault="00C574C1" w:rsidP="00C574C1">
            <w:r>
              <w:t>4.9 overall score - Highest scores in instructor feedback, evaluation of student performance and stimulating thinking with lowest scores in accommodating student differences.</w:t>
            </w:r>
          </w:p>
        </w:tc>
      </w:tr>
      <w:tr w:rsidR="00C574C1" w14:paraId="5636B873" w14:textId="77777777" w:rsidTr="00C574C1">
        <w:trPr>
          <w:trHeight w:val="737"/>
        </w:trPr>
        <w:tc>
          <w:tcPr>
            <w:tcW w:w="3080" w:type="dxa"/>
          </w:tcPr>
          <w:p w14:paraId="05FFC385" w14:textId="77777777" w:rsidR="00C574C1" w:rsidRDefault="00C574C1" w:rsidP="00C574C1">
            <w:r>
              <w:t>Forage Production (310)</w:t>
            </w:r>
          </w:p>
        </w:tc>
        <w:tc>
          <w:tcPr>
            <w:tcW w:w="7000" w:type="dxa"/>
          </w:tcPr>
          <w:p w14:paraId="3FFC8994" w14:textId="77777777" w:rsidR="00C574C1" w:rsidRDefault="00C574C1" w:rsidP="00C574C1">
            <w:r>
              <w:t>4 overall score - Highest scores in feedback, stimulates thinking and evaluating student performance and lowest scores in availability and instructor’s contribution.</w:t>
            </w:r>
          </w:p>
        </w:tc>
      </w:tr>
      <w:tr w:rsidR="00C574C1" w14:paraId="014167FC" w14:textId="77777777" w:rsidTr="00C574C1">
        <w:trPr>
          <w:trHeight w:val="1052"/>
        </w:trPr>
        <w:tc>
          <w:tcPr>
            <w:tcW w:w="3080" w:type="dxa"/>
          </w:tcPr>
          <w:p w14:paraId="0C4EEAC6" w14:textId="77777777" w:rsidR="00C574C1" w:rsidRDefault="00C574C1" w:rsidP="00C574C1">
            <w:r>
              <w:t>Issues in Sustainability</w:t>
            </w:r>
          </w:p>
          <w:p w14:paraId="4A915CFC" w14:textId="6EFB99B9" w:rsidR="00C574C1" w:rsidRDefault="003D0001" w:rsidP="00C574C1">
            <w:r>
              <w:t>11</w:t>
            </w:r>
            <w:r w:rsidR="00C574C1">
              <w:t xml:space="preserve"> different topics presented in 1-credit courses</w:t>
            </w:r>
          </w:p>
        </w:tc>
        <w:tc>
          <w:tcPr>
            <w:tcW w:w="7000" w:type="dxa"/>
          </w:tcPr>
          <w:p w14:paraId="45A90C15" w14:textId="77777777" w:rsidR="00C574C1" w:rsidRDefault="00C574C1" w:rsidP="00C574C1">
            <w:r>
              <w:t>4.9 overall score – Highest scores in organization, feedback, evaluation of student performance and classroom climate and lowest score in accommodating differences.</w:t>
            </w:r>
          </w:p>
        </w:tc>
      </w:tr>
    </w:tbl>
    <w:p w14:paraId="453EE6AB" w14:textId="77777777" w:rsidR="000334A1" w:rsidRDefault="000334A1" w:rsidP="000334A1"/>
    <w:p w14:paraId="192409D6" w14:textId="77777777" w:rsidR="000334A1" w:rsidRPr="00C574C1" w:rsidRDefault="000334A1" w:rsidP="000334A1">
      <w:pPr>
        <w:rPr>
          <w:b/>
        </w:rPr>
      </w:pPr>
      <w:r w:rsidRPr="00C574C1">
        <w:rPr>
          <w:b/>
        </w:rPr>
        <w:t>Comments</w:t>
      </w:r>
    </w:p>
    <w:p w14:paraId="169A2246" w14:textId="77777777" w:rsidR="000334A1" w:rsidRDefault="000334A1" w:rsidP="000334A1"/>
    <w:p w14:paraId="450F6EEF" w14:textId="6374D629" w:rsidR="00882F39" w:rsidRDefault="00882F39" w:rsidP="00882F39">
      <w:pPr>
        <w:pStyle w:val="NormalWeb"/>
        <w:shd w:val="clear" w:color="auto" w:fill="FFFFFF"/>
        <w:rPr>
          <w:rFonts w:asciiTheme="minorHAnsi" w:hAnsiTheme="minorHAnsi"/>
        </w:rPr>
      </w:pPr>
      <w:r>
        <w:rPr>
          <w:rFonts w:asciiTheme="minorHAnsi" w:hAnsiTheme="minorHAnsi"/>
        </w:rPr>
        <w:t>“</w:t>
      </w:r>
      <w:r w:rsidRPr="00882F39">
        <w:rPr>
          <w:rFonts w:asciiTheme="minorHAnsi" w:hAnsiTheme="minorHAnsi"/>
        </w:rPr>
        <w:t>I would simply say I dropped every other course this semester and still paid full tuition just to take this one class. I thought it was that valuable and that well done, that it was worth my time and money just for this single course." -- Dan Hollingshead in CROP 310 Forage Production</w:t>
      </w:r>
    </w:p>
    <w:p w14:paraId="49677E45" w14:textId="12C50E76" w:rsidR="00882F39" w:rsidRDefault="00882F39" w:rsidP="00882F39">
      <w:pPr>
        <w:pStyle w:val="NormalWeb"/>
        <w:shd w:val="clear" w:color="auto" w:fill="FFFFFF"/>
        <w:rPr>
          <w:rFonts w:asciiTheme="minorHAnsi" w:hAnsiTheme="minorHAnsi"/>
        </w:rPr>
      </w:pPr>
      <w:r w:rsidRPr="00882F39">
        <w:rPr>
          <w:rFonts w:asciiTheme="minorHAnsi" w:hAnsiTheme="minorHAnsi"/>
        </w:rPr>
        <w:t xml:space="preserve">"The organization of this course was great. Valuable information was presented, and instructor policy on due dates is extremely nice for an online course. I was able to learn a lot of great information and do so at my availability within my other classes." -- Tanner Holland </w:t>
      </w:r>
    </w:p>
    <w:p w14:paraId="3F72D78C" w14:textId="72086D07" w:rsidR="0039360E" w:rsidRPr="0039360E" w:rsidRDefault="0039360E" w:rsidP="0039360E">
      <w:pPr>
        <w:pStyle w:val="NormalWeb"/>
        <w:shd w:val="clear" w:color="auto" w:fill="FFFFFF"/>
        <w:rPr>
          <w:rFonts w:asciiTheme="minorHAnsi" w:hAnsiTheme="minorHAnsi"/>
        </w:rPr>
      </w:pPr>
      <w:r w:rsidRPr="0039360E">
        <w:rPr>
          <w:rFonts w:asciiTheme="minorHAnsi" w:hAnsiTheme="minorHAnsi"/>
        </w:rPr>
        <w:lastRenderedPageBreak/>
        <w:t xml:space="preserve">"Professor Japhet clearly has very extensive knowledge of her field, and she does a great job applying that education to this course for the benefit of her students." -- Ethan Perkins in CROP </w:t>
      </w:r>
      <w:r w:rsidR="002625A1">
        <w:rPr>
          <w:rFonts w:asciiTheme="minorHAnsi" w:hAnsiTheme="minorHAnsi"/>
        </w:rPr>
        <w:t>330 World Food Crops</w:t>
      </w:r>
    </w:p>
    <w:p w14:paraId="1CA14484" w14:textId="55C07658" w:rsidR="00882F39" w:rsidRDefault="00882F39" w:rsidP="0039360E">
      <w:pPr>
        <w:pStyle w:val="NormalWeb"/>
        <w:shd w:val="clear" w:color="auto" w:fill="FFFFFF"/>
        <w:rPr>
          <w:rFonts w:asciiTheme="minorHAnsi" w:hAnsiTheme="minorHAnsi"/>
        </w:rPr>
      </w:pPr>
      <w:r w:rsidRPr="00882F39">
        <w:rPr>
          <w:rFonts w:asciiTheme="minorHAnsi" w:hAnsiTheme="minorHAnsi"/>
        </w:rPr>
        <w:t xml:space="preserve">"Great instructor" -- Jeffrey Fewless </w:t>
      </w:r>
      <w:r>
        <w:rPr>
          <w:rFonts w:asciiTheme="minorHAnsi" w:hAnsiTheme="minorHAnsi"/>
        </w:rPr>
        <w:t>in SOIL 395 World Soil Resources</w:t>
      </w:r>
    </w:p>
    <w:p w14:paraId="3FB24A35" w14:textId="35D5BC28" w:rsidR="002A6850" w:rsidRPr="00462FB4" w:rsidRDefault="002A6850" w:rsidP="002A6850">
      <w:pPr>
        <w:pStyle w:val="NormalWeb"/>
        <w:shd w:val="clear" w:color="auto" w:fill="FFFFFF"/>
        <w:rPr>
          <w:rFonts w:asciiTheme="minorHAnsi" w:hAnsiTheme="minorHAnsi"/>
        </w:rPr>
      </w:pPr>
      <w:r w:rsidRPr="002A6850">
        <w:rPr>
          <w:rFonts w:asciiTheme="minorHAnsi" w:hAnsiTheme="minorHAnsi"/>
        </w:rPr>
        <w:t xml:space="preserve">"I enjoyed taking this class. I thought Kimberly did a great job grading the writing assignments. Usually, my professors for online classes give little to no feedback on papers. I appreciated that she actually put thought into them and gave feedback. It helped me think about the questions and subjects more and challenged me to learn." </w:t>
      </w:r>
      <w:r w:rsidRPr="00462FB4">
        <w:rPr>
          <w:rFonts w:asciiTheme="minorHAnsi" w:hAnsiTheme="minorHAnsi"/>
        </w:rPr>
        <w:t>-- Shannon Bowles in CROP 330 World Food Crops</w:t>
      </w:r>
    </w:p>
    <w:p w14:paraId="4C6E03A4" w14:textId="77B5AE9B" w:rsidR="002A6850" w:rsidRDefault="00462FB4" w:rsidP="0039360E">
      <w:pPr>
        <w:pStyle w:val="NormalWeb"/>
        <w:shd w:val="clear" w:color="auto" w:fill="FFFFFF"/>
        <w:rPr>
          <w:rFonts w:asciiTheme="minorHAnsi" w:hAnsiTheme="minorHAnsi"/>
        </w:rPr>
      </w:pPr>
      <w:r w:rsidRPr="00462FB4">
        <w:rPr>
          <w:rFonts w:asciiTheme="minorHAnsi" w:hAnsiTheme="minorHAnsi"/>
        </w:rPr>
        <w:t xml:space="preserve">"I really enjoyed this course and always appreciated your timely feedback to my questions that I am sure you had already been asked seven times that same time. I appreciate your patience and ability to work with students doing re-write's or giving any ideas for assignments when needed." -- Grace Andrews </w:t>
      </w:r>
      <w:r>
        <w:rPr>
          <w:rFonts w:asciiTheme="minorHAnsi" w:hAnsiTheme="minorHAnsi"/>
        </w:rPr>
        <w:t>in CROP 330 World Food Crops</w:t>
      </w:r>
    </w:p>
    <w:p w14:paraId="68EA270B" w14:textId="5C7440C8" w:rsidR="00DD65DF" w:rsidRDefault="00682C79" w:rsidP="0039360E">
      <w:pPr>
        <w:pStyle w:val="NormalWeb"/>
        <w:shd w:val="clear" w:color="auto" w:fill="FFFFFF"/>
        <w:rPr>
          <w:rFonts w:asciiTheme="minorHAnsi" w:hAnsiTheme="minorHAnsi"/>
        </w:rPr>
      </w:pPr>
      <w:r w:rsidRPr="0039360E">
        <w:rPr>
          <w:rFonts w:asciiTheme="minorHAnsi" w:hAnsiTheme="minorHAnsi"/>
        </w:rPr>
        <w:t xml:space="preserve">“Grading and feedback was prompt. I was incredibly impressed with this course and learned a lot.” </w:t>
      </w:r>
      <w:r w:rsidR="002625A1">
        <w:rPr>
          <w:rFonts w:asciiTheme="minorHAnsi" w:hAnsiTheme="minorHAnsi"/>
        </w:rPr>
        <w:t xml:space="preserve">SOIL 395 </w:t>
      </w:r>
      <w:r w:rsidR="0039360E" w:rsidRPr="0039360E">
        <w:rPr>
          <w:rFonts w:asciiTheme="minorHAnsi" w:hAnsiTheme="minorHAnsi"/>
        </w:rPr>
        <w:t>World Soil Resources</w:t>
      </w:r>
    </w:p>
    <w:p w14:paraId="79E8B28D" w14:textId="7B45033E" w:rsidR="00DD65DF" w:rsidRPr="00DD65DF" w:rsidRDefault="00DD65DF" w:rsidP="0039360E">
      <w:pPr>
        <w:pStyle w:val="NormalWeb"/>
        <w:shd w:val="clear" w:color="auto" w:fill="FFFFFF"/>
        <w:rPr>
          <w:rFonts w:asciiTheme="minorHAnsi" w:hAnsiTheme="minorHAnsi"/>
        </w:rPr>
      </w:pPr>
      <w:r>
        <w:rPr>
          <w:rFonts w:asciiTheme="minorHAnsi" w:hAnsiTheme="minorHAnsi"/>
        </w:rPr>
        <w:t>“</w:t>
      </w:r>
      <w:r w:rsidRPr="00DD65DF">
        <w:rPr>
          <w:rFonts w:asciiTheme="minorHAnsi" w:hAnsiTheme="minorHAnsi"/>
        </w:rPr>
        <w:t>The course was wonderful as presented</w:t>
      </w:r>
      <w:r>
        <w:rPr>
          <w:rFonts w:asciiTheme="minorHAnsi" w:hAnsiTheme="minorHAnsi"/>
        </w:rPr>
        <w:t>.” – from CROP 340 Pens and Plows</w:t>
      </w:r>
      <w:r w:rsidRPr="00DD65DF">
        <w:rPr>
          <w:rFonts w:asciiTheme="minorHAnsi" w:hAnsiTheme="minorHAnsi"/>
        </w:rPr>
        <w:t xml:space="preserve"> </w:t>
      </w:r>
    </w:p>
    <w:p w14:paraId="5C794AB7" w14:textId="2A92D6DF" w:rsidR="006D602D" w:rsidRDefault="006D602D" w:rsidP="006D602D">
      <w:pPr>
        <w:pStyle w:val="NormalWeb"/>
        <w:rPr>
          <w:rFonts w:asciiTheme="minorHAnsi" w:hAnsiTheme="minorHAnsi"/>
        </w:rPr>
      </w:pPr>
      <w:r w:rsidRPr="006D602D">
        <w:rPr>
          <w:rFonts w:asciiTheme="minorHAnsi" w:hAnsiTheme="minorHAnsi"/>
        </w:rPr>
        <w:t>"I loved everything about this course! Very well organized, expectations are clear from the beginning and week by week modules really helped. Instructor is flexible and understanding, and genuinely cares about students and wants them to pass the class. Thank you for a great term!!" -- Madeline Bradshaw</w:t>
      </w:r>
    </w:p>
    <w:p w14:paraId="6A3148A3" w14:textId="4C54036E" w:rsidR="006D602D" w:rsidRDefault="006D602D" w:rsidP="006D602D">
      <w:pPr>
        <w:pStyle w:val="NormalWeb"/>
        <w:rPr>
          <w:rFonts w:asciiTheme="minorHAnsi" w:hAnsiTheme="minorHAnsi"/>
        </w:rPr>
      </w:pPr>
      <w:r w:rsidRPr="006D602D">
        <w:rPr>
          <w:rFonts w:asciiTheme="minorHAnsi" w:hAnsiTheme="minorHAnsi"/>
        </w:rPr>
        <w:t>“This is one of the best classes I have taken I don't see anything that needs improvement.”</w:t>
      </w:r>
    </w:p>
    <w:p w14:paraId="594DB33D" w14:textId="08B433B4" w:rsidR="00D05687" w:rsidRPr="00D05687" w:rsidRDefault="00D05687" w:rsidP="006D602D">
      <w:pPr>
        <w:pStyle w:val="NormalWeb"/>
        <w:rPr>
          <w:rFonts w:asciiTheme="minorHAnsi" w:hAnsiTheme="minorHAnsi"/>
        </w:rPr>
      </w:pPr>
      <w:r w:rsidRPr="00D05687">
        <w:rPr>
          <w:rFonts w:asciiTheme="minorHAnsi" w:hAnsiTheme="minorHAnsi"/>
        </w:rPr>
        <w:t xml:space="preserve">"I don't feel there is a need for improvement of this course. It was a thoroughly enjoyable experience, and I learned a lot from the lecturers that were featured. I hope to take more courses like this in future terms." -- Rebecca Golden </w:t>
      </w:r>
    </w:p>
    <w:p w14:paraId="4489FAE3" w14:textId="77777777" w:rsidR="00B436FF" w:rsidRDefault="00B436FF" w:rsidP="00B436FF">
      <w:pPr>
        <w:pStyle w:val="NormalWeb"/>
        <w:rPr>
          <w:rFonts w:asciiTheme="minorHAnsi" w:hAnsiTheme="minorHAnsi"/>
        </w:rPr>
      </w:pPr>
      <w:r>
        <w:rPr>
          <w:rFonts w:asciiTheme="minorHAnsi" w:hAnsiTheme="minorHAnsi"/>
        </w:rPr>
        <w:t>“</w:t>
      </w:r>
      <w:r w:rsidRPr="00B436FF">
        <w:rPr>
          <w:rFonts w:asciiTheme="minorHAnsi" w:hAnsiTheme="minorHAnsi"/>
        </w:rPr>
        <w:t>This was my first online class with a lab portion and I felt like it worked very well.</w:t>
      </w:r>
      <w:r>
        <w:rPr>
          <w:rFonts w:asciiTheme="minorHAnsi" w:hAnsiTheme="minorHAnsi"/>
        </w:rPr>
        <w:t>”</w:t>
      </w:r>
    </w:p>
    <w:p w14:paraId="30F995EA" w14:textId="2E1EC8D1" w:rsidR="00B436FF" w:rsidRPr="003F23F4" w:rsidRDefault="00B436FF" w:rsidP="00B436FF">
      <w:pPr>
        <w:pStyle w:val="NormalWeb"/>
        <w:rPr>
          <w:rFonts w:asciiTheme="minorHAnsi" w:hAnsiTheme="minorHAnsi"/>
        </w:rPr>
      </w:pPr>
      <w:r>
        <w:rPr>
          <w:rFonts w:asciiTheme="minorHAnsi" w:hAnsiTheme="minorHAnsi"/>
        </w:rPr>
        <w:t>“</w:t>
      </w:r>
      <w:r w:rsidRPr="00B436FF">
        <w:rPr>
          <w:rFonts w:asciiTheme="minorHAnsi" w:hAnsiTheme="minorHAnsi"/>
        </w:rPr>
        <w:t xml:space="preserve">I really </w:t>
      </w:r>
      <w:r w:rsidRPr="003F23F4">
        <w:rPr>
          <w:rFonts w:asciiTheme="minorHAnsi" w:hAnsiTheme="minorHAnsi"/>
        </w:rPr>
        <w:t>enjoyed the lab aspect of this course. Especially since this was an online course. Initially I was apprehensive of the job shadow and wasn't sure how to go about it but it turned out being one of my favorite parts of the class. Overall I enjoyed this class more than I expected and learned a lot. “</w:t>
      </w:r>
    </w:p>
    <w:p w14:paraId="130EB551" w14:textId="73812552" w:rsidR="003F23F4" w:rsidRPr="003F23F4" w:rsidRDefault="003F23F4" w:rsidP="00B436FF">
      <w:pPr>
        <w:pStyle w:val="NormalWeb"/>
        <w:rPr>
          <w:rFonts w:asciiTheme="minorHAnsi" w:hAnsiTheme="minorHAnsi"/>
        </w:rPr>
      </w:pPr>
      <w:r w:rsidRPr="003F23F4">
        <w:rPr>
          <w:rFonts w:asciiTheme="minorHAnsi" w:hAnsiTheme="minorHAnsi"/>
        </w:rPr>
        <w:t>“"I enjoyed the outside material that brought context to current situations dealing with world food crops and issues in keeping the people of earth fed." -- Sara Gibson</w:t>
      </w:r>
    </w:p>
    <w:p w14:paraId="48B79CB5" w14:textId="756039C7" w:rsidR="00D05687" w:rsidRDefault="000334A1" w:rsidP="000334A1">
      <w:pPr>
        <w:rPr>
          <w:rFonts w:cs="Helvetica"/>
          <w:color w:val="000000"/>
        </w:rPr>
      </w:pPr>
      <w:r w:rsidRPr="00C574C1">
        <w:rPr>
          <w:rFonts w:cs="Helvetica"/>
          <w:color w:val="000000"/>
        </w:rPr>
        <w:lastRenderedPageBreak/>
        <w:t>"Best instructor in an online class I have ever had. Timely about grading, clear about expectations, and made me feel like she cared about my success in the class." -- Lauren Lucht</w:t>
      </w:r>
    </w:p>
    <w:p w14:paraId="4C64B1BF" w14:textId="3E58096C" w:rsidR="000334A1" w:rsidRPr="00D05687" w:rsidRDefault="00D05687" w:rsidP="00D05687">
      <w:pPr>
        <w:pStyle w:val="NormalWeb"/>
        <w:rPr>
          <w:rFonts w:asciiTheme="minorHAnsi" w:hAnsiTheme="minorHAnsi"/>
        </w:rPr>
      </w:pPr>
      <w:r w:rsidRPr="00D05687">
        <w:rPr>
          <w:rFonts w:asciiTheme="minorHAnsi" w:hAnsiTheme="minorHAnsi"/>
        </w:rPr>
        <w:t>"This is the first class I have taken with OSU Ecampus. I have learned a great deal with this class. I am very happy to have Kimberly Japhet as my Instructor for this term." -- Joleen Quitugua</w:t>
      </w:r>
    </w:p>
    <w:p w14:paraId="4E03BFC8" w14:textId="77777777" w:rsidR="000334A1" w:rsidRPr="00C574C1" w:rsidRDefault="000334A1" w:rsidP="000334A1">
      <w:pPr>
        <w:rPr>
          <w:rFonts w:cs="Helvetica"/>
          <w:color w:val="000000"/>
        </w:rPr>
      </w:pPr>
      <w:r w:rsidRPr="00C574C1">
        <w:rPr>
          <w:rFonts w:cs="Helvetica"/>
          <w:color w:val="000000"/>
        </w:rPr>
        <w:t>The course is overall very good and informative and covers a lot of information that I will use in my line of work. "Intense class lot of useful information" -- Michael Gearrin Sr</w:t>
      </w:r>
    </w:p>
    <w:p w14:paraId="00E13BDE" w14:textId="77777777" w:rsidR="000334A1" w:rsidRPr="00C574C1" w:rsidRDefault="000334A1" w:rsidP="000334A1">
      <w:pPr>
        <w:rPr>
          <w:rFonts w:cs="Helvetica"/>
          <w:color w:val="000000"/>
        </w:rPr>
      </w:pPr>
    </w:p>
    <w:p w14:paraId="5BC26FD1" w14:textId="77777777" w:rsidR="000334A1" w:rsidRPr="00C574C1" w:rsidRDefault="000334A1" w:rsidP="000334A1">
      <w:pPr>
        <w:rPr>
          <w:rFonts w:cs="Helvetica"/>
          <w:color w:val="000000"/>
        </w:rPr>
      </w:pPr>
      <w:r w:rsidRPr="00C574C1">
        <w:rPr>
          <w:rFonts w:cs="Helvetica"/>
          <w:color w:val="000000"/>
        </w:rPr>
        <w:t>Great class. The information was easy to understand and learn." -- Farbod Valinia</w:t>
      </w:r>
    </w:p>
    <w:p w14:paraId="4D48794C" w14:textId="77777777" w:rsidR="000334A1" w:rsidRPr="00C574C1" w:rsidRDefault="000334A1" w:rsidP="000334A1">
      <w:pPr>
        <w:rPr>
          <w:rFonts w:cs="Helvetica"/>
          <w:color w:val="000000"/>
        </w:rPr>
      </w:pPr>
    </w:p>
    <w:p w14:paraId="70622BC7" w14:textId="77777777" w:rsidR="000334A1" w:rsidRPr="00C574C1" w:rsidRDefault="000334A1" w:rsidP="000334A1">
      <w:pPr>
        <w:rPr>
          <w:rFonts w:cs="Helvetica"/>
          <w:color w:val="000000"/>
        </w:rPr>
      </w:pPr>
      <w:r w:rsidRPr="00C574C1">
        <w:rPr>
          <w:rFonts w:cs="Helvetica"/>
          <w:color w:val="000000"/>
        </w:rPr>
        <w:t>Great class, very informative! Loved how everything could be done at our own pace, and how streamlined everything is!" -- Diane Ladd</w:t>
      </w:r>
    </w:p>
    <w:p w14:paraId="013662F7" w14:textId="77777777" w:rsidR="000334A1" w:rsidRPr="00C574C1" w:rsidRDefault="000334A1" w:rsidP="000334A1">
      <w:pPr>
        <w:rPr>
          <w:rFonts w:cs="Helvetica"/>
          <w:color w:val="000000"/>
        </w:rPr>
      </w:pPr>
    </w:p>
    <w:p w14:paraId="1E7F3FFA" w14:textId="77777777" w:rsidR="000334A1" w:rsidRPr="00C574C1" w:rsidRDefault="000334A1" w:rsidP="000334A1">
      <w:pPr>
        <w:rPr>
          <w:rFonts w:cs="Helvetica"/>
          <w:color w:val="000000"/>
        </w:rPr>
      </w:pPr>
      <w:r w:rsidRPr="00C574C1">
        <w:rPr>
          <w:rFonts w:cs="Helvetica"/>
          <w:color w:val="000000"/>
        </w:rPr>
        <w:t>"The class overall was good though I would have enjoyed more discussion about transgenic crops. The internet is full of discredited ideas related to the perceived dangers of the technology which many of my fellow students believe. Some of them are transgenic crop supporters even. I realize other classes (such as TOX435) address this area but not everyone is going to take that class. I underestimated the scope of a few of the assignments which is going to cost me. This was my fault completely and not anything to do with the class structure. My final grade is not an accurate reflection of what I am taking from this class, it was quite informative and enjoyable." -- Nils Johnson</w:t>
      </w:r>
    </w:p>
    <w:p w14:paraId="12C60DAD" w14:textId="77777777" w:rsidR="000334A1" w:rsidRPr="00C574C1" w:rsidRDefault="000334A1" w:rsidP="000334A1">
      <w:pPr>
        <w:rPr>
          <w:rFonts w:cs="Helvetica"/>
          <w:color w:val="000000"/>
        </w:rPr>
      </w:pPr>
    </w:p>
    <w:p w14:paraId="53075923" w14:textId="77777777" w:rsidR="000334A1" w:rsidRPr="00C574C1" w:rsidRDefault="000334A1" w:rsidP="000334A1">
      <w:pPr>
        <w:rPr>
          <w:rFonts w:cs="Helvetica"/>
          <w:color w:val="000000"/>
        </w:rPr>
      </w:pPr>
      <w:r w:rsidRPr="00C574C1">
        <w:rPr>
          <w:rFonts w:cs="Helvetica"/>
          <w:color w:val="000000"/>
        </w:rPr>
        <w:t>"The course was great! More instructors should post course materials sooner, such as in this class. For full time working students, having the course laid out and assignments available was awesome!" -- Ellyson Williams</w:t>
      </w:r>
    </w:p>
    <w:p w14:paraId="5BF36725" w14:textId="77777777" w:rsidR="000334A1" w:rsidRPr="00C574C1" w:rsidRDefault="000334A1" w:rsidP="000334A1">
      <w:pPr>
        <w:rPr>
          <w:rFonts w:cs="Helvetica"/>
          <w:color w:val="000000"/>
        </w:rPr>
      </w:pPr>
    </w:p>
    <w:p w14:paraId="23C8ED48" w14:textId="77777777" w:rsidR="005738C4" w:rsidRPr="00C574C1" w:rsidRDefault="000334A1" w:rsidP="000334A1">
      <w:pPr>
        <w:rPr>
          <w:rFonts w:cs="Helvetica"/>
          <w:color w:val="000000"/>
        </w:rPr>
      </w:pPr>
      <w:r w:rsidRPr="00C574C1">
        <w:rPr>
          <w:rFonts w:cs="Helvetica"/>
          <w:color w:val="000000"/>
        </w:rPr>
        <w:t xml:space="preserve">"Kimberly has always been very helpful. I have taken quite a few of the CS499 courses and sometimes I get stuck on what to do for my final paper. Kimberly is great at giving suggestions on ideas that are new and refreshing. " -- Debora Williams </w:t>
      </w:r>
    </w:p>
    <w:p w14:paraId="6E4399C7" w14:textId="77777777" w:rsidR="005738C4" w:rsidRPr="00C574C1" w:rsidRDefault="005738C4" w:rsidP="000334A1">
      <w:pPr>
        <w:rPr>
          <w:rFonts w:cs="Helvetica"/>
          <w:color w:val="000000"/>
        </w:rPr>
      </w:pPr>
    </w:p>
    <w:p w14:paraId="326F5118" w14:textId="77777777" w:rsidR="000334A1" w:rsidRPr="00C574C1" w:rsidRDefault="000334A1" w:rsidP="000334A1">
      <w:pPr>
        <w:rPr>
          <w:rFonts w:cs="Helvetica"/>
          <w:color w:val="000000"/>
        </w:rPr>
      </w:pPr>
      <w:r w:rsidRPr="00C574C1">
        <w:rPr>
          <w:rFonts w:cs="Helvetica"/>
          <w:color w:val="000000"/>
        </w:rPr>
        <w:t>I liked the clear and concise layout of this style of class. Hearing the latest research and status of GMOs was refreshing. I wouldn</w:t>
      </w:r>
      <w:r w:rsidR="005738C4" w:rsidRPr="00C574C1">
        <w:rPr>
          <w:rFonts w:cs="Helvetica"/>
          <w:color w:val="000000"/>
        </w:rPr>
        <w:t>’</w:t>
      </w:r>
      <w:r w:rsidRPr="00C574C1">
        <w:rPr>
          <w:rFonts w:cs="Helvetica"/>
          <w:color w:val="000000"/>
        </w:rPr>
        <w:t>t want every class to be structured like this, there was not much instructor student interaction. But when I needed Kimberly, she was easily contactable and assisted promptly. I have already signed up for another CSS499 class. Thanks!</w:t>
      </w:r>
    </w:p>
    <w:p w14:paraId="7386CB79" w14:textId="77777777" w:rsidR="000334A1" w:rsidRPr="00C574C1" w:rsidRDefault="000334A1" w:rsidP="000334A1">
      <w:pPr>
        <w:rPr>
          <w:rFonts w:cs="Helvetica"/>
          <w:color w:val="000000"/>
        </w:rPr>
      </w:pPr>
    </w:p>
    <w:p w14:paraId="1538E549" w14:textId="77777777" w:rsidR="000334A1" w:rsidRPr="00C574C1" w:rsidRDefault="000334A1" w:rsidP="000334A1">
      <w:pPr>
        <w:rPr>
          <w:rFonts w:cs="Helvetica"/>
          <w:color w:val="000000"/>
        </w:rPr>
      </w:pPr>
      <w:r w:rsidRPr="00C574C1">
        <w:rPr>
          <w:rFonts w:cs="Helvetica"/>
          <w:color w:val="000000"/>
        </w:rPr>
        <w:t>"I found Kim's class (CSS-330) very useful and interesting, I would recom</w:t>
      </w:r>
      <w:r w:rsidR="005738C4" w:rsidRPr="00C574C1">
        <w:rPr>
          <w:rFonts w:cs="Helvetica"/>
          <w:color w:val="000000"/>
        </w:rPr>
        <w:t>m</w:t>
      </w:r>
      <w:r w:rsidRPr="00C574C1">
        <w:rPr>
          <w:rFonts w:cs="Helvetica"/>
          <w:color w:val="000000"/>
        </w:rPr>
        <w:t>end it to my friends. Thanks Kimberly" -- Malachi Duncan</w:t>
      </w:r>
    </w:p>
    <w:p w14:paraId="42C0CC9A" w14:textId="77777777" w:rsidR="00C574C1" w:rsidRDefault="00C574C1" w:rsidP="000334A1">
      <w:pPr>
        <w:rPr>
          <w:rFonts w:ascii="Helvetica" w:hAnsi="Helvetica" w:cs="Helvetica"/>
          <w:color w:val="000000"/>
          <w:sz w:val="20"/>
          <w:szCs w:val="20"/>
        </w:rPr>
      </w:pPr>
    </w:p>
    <w:p w14:paraId="79761ACA" w14:textId="77777777" w:rsidR="00C574C1" w:rsidRDefault="00C574C1" w:rsidP="000334A1">
      <w:pPr>
        <w:rPr>
          <w:rFonts w:cs="Helvetica"/>
          <w:b/>
          <w:color w:val="000000"/>
        </w:rPr>
      </w:pPr>
      <w:r w:rsidRPr="00C574C1">
        <w:rPr>
          <w:rFonts w:cs="Helvetica"/>
          <w:b/>
          <w:color w:val="000000"/>
        </w:rPr>
        <w:lastRenderedPageBreak/>
        <w:t>Thoughts on student evaluations, comments and peer review of instructor’s skills</w:t>
      </w:r>
    </w:p>
    <w:p w14:paraId="42EEB856" w14:textId="77777777" w:rsidR="00C574C1" w:rsidRDefault="00C574C1" w:rsidP="000334A1">
      <w:pPr>
        <w:rPr>
          <w:rFonts w:cs="Helvetica"/>
          <w:b/>
          <w:color w:val="000000"/>
        </w:rPr>
      </w:pPr>
    </w:p>
    <w:p w14:paraId="5B2285F2" w14:textId="77777777" w:rsidR="00C574C1" w:rsidRDefault="00C574C1" w:rsidP="000334A1">
      <w:pPr>
        <w:rPr>
          <w:rFonts w:cs="Helvetica"/>
          <w:color w:val="000000"/>
        </w:rPr>
      </w:pPr>
      <w:r w:rsidRPr="00C574C1">
        <w:rPr>
          <w:rFonts w:cs="Helvetica"/>
          <w:color w:val="000000"/>
        </w:rPr>
        <w:t xml:space="preserve">I facilitate 12+ courses each term so there are many student evaluations to ponder. </w:t>
      </w:r>
      <w:r w:rsidR="001C658F">
        <w:rPr>
          <w:rFonts w:cs="Helvetica"/>
          <w:color w:val="000000"/>
        </w:rPr>
        <w:t xml:space="preserve">But </w:t>
      </w:r>
      <w:r w:rsidRPr="00C574C1">
        <w:rPr>
          <w:rFonts w:cs="Helvetica"/>
          <w:color w:val="000000"/>
        </w:rPr>
        <w:t xml:space="preserve">not all the evaluations are created equally.  </w:t>
      </w:r>
      <w:r w:rsidR="00EE273B">
        <w:rPr>
          <w:rFonts w:cs="Helvetica"/>
          <w:color w:val="000000"/>
        </w:rPr>
        <w:t>The courses favor</w:t>
      </w:r>
      <w:r w:rsidR="001C658F">
        <w:rPr>
          <w:rFonts w:cs="Helvetica"/>
          <w:color w:val="000000"/>
        </w:rPr>
        <w:t xml:space="preserve"> self-directed students as the courses are asynchronous. </w:t>
      </w:r>
      <w:r w:rsidRPr="00C574C1">
        <w:rPr>
          <w:rFonts w:cs="Helvetica"/>
          <w:color w:val="000000"/>
        </w:rPr>
        <w:t xml:space="preserve">The one-credit </w:t>
      </w:r>
      <w:r w:rsidR="00D1091F">
        <w:rPr>
          <w:rFonts w:cs="Helvetica"/>
          <w:color w:val="000000"/>
        </w:rPr>
        <w:t xml:space="preserve">499 </w:t>
      </w:r>
      <w:r w:rsidRPr="00C574C1">
        <w:rPr>
          <w:rFonts w:cs="Helvetica"/>
          <w:color w:val="000000"/>
        </w:rPr>
        <w:t>courses contain less material, are more simply constructed and are presented to provide specific information and improve student science writing.</w:t>
      </w:r>
      <w:r>
        <w:rPr>
          <w:rFonts w:cs="Helvetica"/>
          <w:color w:val="000000"/>
        </w:rPr>
        <w:t xml:space="preserve">  </w:t>
      </w:r>
      <w:r w:rsidR="001C658F">
        <w:rPr>
          <w:rFonts w:cs="Helvetica"/>
          <w:color w:val="000000"/>
        </w:rPr>
        <w:t>There is</w:t>
      </w:r>
      <w:r w:rsidR="00D1091F">
        <w:rPr>
          <w:rFonts w:cs="Helvetica"/>
          <w:color w:val="000000"/>
        </w:rPr>
        <w:t xml:space="preserve"> a handful of students in each topic so evaluations can, at times, be less than a proper sampling. </w:t>
      </w:r>
      <w:r w:rsidR="00006B23">
        <w:rPr>
          <w:rFonts w:cs="Helvetica"/>
          <w:color w:val="000000"/>
        </w:rPr>
        <w:t>Most positive comments discuss</w:t>
      </w:r>
      <w:r>
        <w:rPr>
          <w:rFonts w:cs="Helvetica"/>
          <w:color w:val="000000"/>
        </w:rPr>
        <w:t xml:space="preserve"> with the content of the courses presented by experts from within and around Oregon State University.  Students enjoy the varie</w:t>
      </w:r>
      <w:r w:rsidR="00006B23">
        <w:rPr>
          <w:rFonts w:cs="Helvetica"/>
          <w:color w:val="000000"/>
        </w:rPr>
        <w:t>ty of speakers and the specific information provided in the</w:t>
      </w:r>
      <w:r>
        <w:rPr>
          <w:rFonts w:cs="Helvetica"/>
          <w:color w:val="000000"/>
        </w:rPr>
        <w:t xml:space="preserve"> course</w:t>
      </w:r>
      <w:r w:rsidR="00006B23">
        <w:rPr>
          <w:rFonts w:cs="Helvetica"/>
          <w:color w:val="000000"/>
        </w:rPr>
        <w:t xml:space="preserve">s </w:t>
      </w:r>
      <w:r>
        <w:rPr>
          <w:rFonts w:cs="Helvetica"/>
          <w:color w:val="000000"/>
        </w:rPr>
        <w:t xml:space="preserve">and </w:t>
      </w:r>
      <w:r w:rsidR="00006B23">
        <w:rPr>
          <w:rFonts w:cs="Helvetica"/>
          <w:color w:val="000000"/>
        </w:rPr>
        <w:t xml:space="preserve">students </w:t>
      </w:r>
      <w:r>
        <w:rPr>
          <w:rFonts w:cs="Helvetica"/>
          <w:color w:val="000000"/>
        </w:rPr>
        <w:t>usually do not enjoy the science writing.</w:t>
      </w:r>
    </w:p>
    <w:p w14:paraId="5679726C" w14:textId="77777777" w:rsidR="00C574C1" w:rsidRDefault="00C574C1" w:rsidP="000334A1">
      <w:pPr>
        <w:rPr>
          <w:rFonts w:cs="Helvetica"/>
          <w:color w:val="000000"/>
        </w:rPr>
      </w:pPr>
    </w:p>
    <w:p w14:paraId="0C278D74" w14:textId="2FE655BF" w:rsidR="00C574C1" w:rsidRDefault="00C574C1" w:rsidP="000334A1">
      <w:pPr>
        <w:rPr>
          <w:rFonts w:cs="Helvetica"/>
          <w:color w:val="000000"/>
        </w:rPr>
      </w:pPr>
      <w:r>
        <w:rPr>
          <w:rFonts w:cs="Helvetica"/>
          <w:color w:val="000000"/>
        </w:rPr>
        <w:t>The World Food Crops course is offered on campus during the Spring term and online for a</w:t>
      </w:r>
      <w:r w:rsidR="00EE273B">
        <w:rPr>
          <w:rFonts w:cs="Helvetica"/>
          <w:color w:val="000000"/>
        </w:rPr>
        <w:t>ll terms.  Both versions are Bac</w:t>
      </w:r>
      <w:r>
        <w:rPr>
          <w:rFonts w:cs="Helvetica"/>
          <w:color w:val="000000"/>
        </w:rPr>
        <w:t xml:space="preserve">-Core qualified courses so they have more requirements for content and assignments.  </w:t>
      </w:r>
      <w:r w:rsidR="00D1091F">
        <w:rPr>
          <w:rFonts w:cs="Helvetica"/>
          <w:color w:val="000000"/>
        </w:rPr>
        <w:t>There are clo</w:t>
      </w:r>
      <w:r w:rsidR="00006B23">
        <w:rPr>
          <w:rFonts w:cs="Helvetica"/>
          <w:color w:val="000000"/>
        </w:rPr>
        <w:t>se to 60 sixty students in each</w:t>
      </w:r>
      <w:r w:rsidR="00D1091F">
        <w:rPr>
          <w:rFonts w:cs="Helvetica"/>
          <w:color w:val="000000"/>
        </w:rPr>
        <w:t xml:space="preserve"> course</w:t>
      </w:r>
      <w:r w:rsidR="00006B23">
        <w:rPr>
          <w:rFonts w:cs="Helvetica"/>
          <w:color w:val="000000"/>
        </w:rPr>
        <w:t xml:space="preserve"> every term</w:t>
      </w:r>
      <w:r w:rsidR="00D1091F">
        <w:rPr>
          <w:rFonts w:cs="Helvetica"/>
          <w:color w:val="000000"/>
        </w:rPr>
        <w:t xml:space="preserve">.  </w:t>
      </w:r>
      <w:r>
        <w:rPr>
          <w:rFonts w:cs="Helvetica"/>
          <w:color w:val="000000"/>
        </w:rPr>
        <w:t xml:space="preserve">We have recently begun to assess how the </w:t>
      </w:r>
      <w:r w:rsidR="005949AE">
        <w:rPr>
          <w:rFonts w:cs="Helvetica"/>
          <w:color w:val="000000"/>
        </w:rPr>
        <w:t xml:space="preserve">information and an understanding </w:t>
      </w:r>
      <w:r w:rsidR="00DD65DF">
        <w:rPr>
          <w:rFonts w:cs="Helvetica"/>
          <w:color w:val="000000"/>
        </w:rPr>
        <w:t>of global issues  provided in th</w:t>
      </w:r>
      <w:r w:rsidR="005949AE">
        <w:rPr>
          <w:rFonts w:cs="Helvetica"/>
          <w:color w:val="000000"/>
        </w:rPr>
        <w:t>e</w:t>
      </w:r>
      <w:r>
        <w:rPr>
          <w:rFonts w:cs="Helvetica"/>
          <w:color w:val="000000"/>
        </w:rPr>
        <w:t xml:space="preserve"> campus and online courses</w:t>
      </w:r>
      <w:r w:rsidR="00DD65DF">
        <w:rPr>
          <w:rFonts w:cs="Helvetica"/>
          <w:color w:val="000000"/>
        </w:rPr>
        <w:t xml:space="preserve"> are</w:t>
      </w:r>
      <w:r w:rsidR="005949AE">
        <w:rPr>
          <w:rFonts w:cs="Helvetica"/>
          <w:color w:val="000000"/>
        </w:rPr>
        <w:t xml:space="preserve"> retained by students</w:t>
      </w:r>
      <w:r>
        <w:rPr>
          <w:rFonts w:cs="Helvetica"/>
          <w:color w:val="000000"/>
        </w:rPr>
        <w:t>.  The content is extensive and the writing and thinking requirements are significant.  Again, we require writing assignments to assess student understanding.  Some students find the</w:t>
      </w:r>
      <w:r w:rsidR="00D1091F">
        <w:rPr>
          <w:rFonts w:cs="Helvetica"/>
          <w:color w:val="000000"/>
        </w:rPr>
        <w:t xml:space="preserve"> writing rigorous and students </w:t>
      </w:r>
      <w:r>
        <w:rPr>
          <w:rFonts w:cs="Helvetica"/>
          <w:color w:val="000000"/>
        </w:rPr>
        <w:t xml:space="preserve">who are not native English speakers usually </w:t>
      </w:r>
      <w:r w:rsidR="00D1091F">
        <w:rPr>
          <w:rFonts w:cs="Helvetica"/>
          <w:color w:val="000000"/>
        </w:rPr>
        <w:t>find the assignments even more difficult.  We work to accommodate the variance in skills and allow for many revisions.</w:t>
      </w:r>
      <w:r w:rsidR="001C658F">
        <w:rPr>
          <w:rFonts w:cs="Helvetica"/>
          <w:color w:val="000000"/>
        </w:rPr>
        <w:t xml:space="preserve">  We realize many students taking this course do not have an agriculture background.</w:t>
      </w:r>
      <w:r w:rsidR="005949AE">
        <w:rPr>
          <w:rFonts w:cs="Helvetica"/>
          <w:color w:val="000000"/>
        </w:rPr>
        <w:t xml:space="preserve"> Still, the rigor of the course assignments at times mentioned in student evaluations.</w:t>
      </w:r>
    </w:p>
    <w:p w14:paraId="646A440D" w14:textId="77777777" w:rsidR="001C658F" w:rsidRDefault="001C658F" w:rsidP="000334A1">
      <w:pPr>
        <w:rPr>
          <w:rFonts w:cs="Helvetica"/>
          <w:color w:val="000000"/>
        </w:rPr>
      </w:pPr>
    </w:p>
    <w:p w14:paraId="5BC1874E" w14:textId="77777777" w:rsidR="001C658F" w:rsidRDefault="001C658F" w:rsidP="000334A1">
      <w:pPr>
        <w:rPr>
          <w:rFonts w:cs="Helvetica"/>
          <w:color w:val="000000"/>
        </w:rPr>
      </w:pPr>
      <w:r>
        <w:rPr>
          <w:rFonts w:cs="Helvetica"/>
          <w:color w:val="000000"/>
        </w:rPr>
        <w:t xml:space="preserve">Some of the courses I facilitate have co-instructors where I assist the expert to present the course.  Seed Science and Technology, Pens and Plows and Forage Production are all course developed in collaboration with other faculty.  So student evaluations reflect the blend of instructors.  Dr. Sabry Elias develops the content, creates labs, quiz and exam questions and reads the final papers.  I organize the course, maintain the day-to-day functions, monitor quizzes and labs, assist in rough drafts for papers and other student needs.  Dr. Neil Browne is the expert for Pens and Plows and takes on most of the instructor interaction with students as they discuss pastoral literature.  I </w:t>
      </w:r>
      <w:r w:rsidR="008F0924">
        <w:rPr>
          <w:rFonts w:cs="Helvetica"/>
          <w:color w:val="000000"/>
        </w:rPr>
        <w:t>monitor quizzes, student progress, course links and some updates.  Dr. David Hannaway provides</w:t>
      </w:r>
      <w:r w:rsidR="005949AE">
        <w:rPr>
          <w:rFonts w:cs="Helvetica"/>
          <w:color w:val="000000"/>
        </w:rPr>
        <w:t xml:space="preserve"> agriculture expertise in Pens and Plows and developed</w:t>
      </w:r>
      <w:r w:rsidR="008F0924">
        <w:rPr>
          <w:rFonts w:cs="Helvetica"/>
          <w:color w:val="000000"/>
        </w:rPr>
        <w:t xml:space="preserve"> the co</w:t>
      </w:r>
      <w:r w:rsidR="005949AE">
        <w:rPr>
          <w:rFonts w:cs="Helvetica"/>
          <w:color w:val="000000"/>
        </w:rPr>
        <w:t xml:space="preserve">ntent for Forage Production. He </w:t>
      </w:r>
      <w:r w:rsidR="008F0924">
        <w:rPr>
          <w:rFonts w:cs="Helvetica"/>
          <w:color w:val="000000"/>
        </w:rPr>
        <w:t xml:space="preserve">answers specific questions and reads papers from students.  I facilitate the job shadow opportunities, monitor the assessments and plant identification assignments.  Dr. Hiro Nonogaki prepares the content for the on-campus World Food Crops and I guide students to better thinking and writing.  Dr. Jennifer Kling provided the initial content for the online version but I </w:t>
      </w:r>
      <w:r w:rsidR="005949AE">
        <w:rPr>
          <w:rFonts w:cs="Helvetica"/>
          <w:color w:val="000000"/>
        </w:rPr>
        <w:t xml:space="preserve">organize </w:t>
      </w:r>
      <w:r w:rsidR="008F0924">
        <w:rPr>
          <w:rFonts w:cs="Helvetica"/>
          <w:color w:val="000000"/>
        </w:rPr>
        <w:t>update</w:t>
      </w:r>
      <w:r w:rsidR="005949AE">
        <w:rPr>
          <w:rFonts w:cs="Helvetica"/>
          <w:color w:val="000000"/>
        </w:rPr>
        <w:t>s of</w:t>
      </w:r>
      <w:r w:rsidR="008F0924">
        <w:rPr>
          <w:rFonts w:cs="Helvetica"/>
          <w:color w:val="000000"/>
        </w:rPr>
        <w:t xml:space="preserve"> the course material, interact with students, maintain the course quizzes, exams, assignments and videos and assist students in thinking and writing skill development.</w:t>
      </w:r>
      <w:r w:rsidR="00BD6257">
        <w:rPr>
          <w:rFonts w:cs="Helvetica"/>
          <w:color w:val="000000"/>
        </w:rPr>
        <w:t xml:space="preserve">  Dr</w:t>
      </w:r>
      <w:r w:rsidR="00CF227C">
        <w:rPr>
          <w:rFonts w:cs="Helvetica"/>
          <w:color w:val="000000"/>
        </w:rPr>
        <w:t xml:space="preserve"> Dave Olszyk conducts the initial presentations for the 499 topics but I rework his course for online delivery and </w:t>
      </w:r>
      <w:r w:rsidR="00CF227C">
        <w:rPr>
          <w:rFonts w:cs="Helvetica"/>
          <w:color w:val="000000"/>
        </w:rPr>
        <w:lastRenderedPageBreak/>
        <w:t>maintain the courses each term.  I assist students in science writing format and precision and circulate the final papers to OSU community experts for comments/feedback.</w:t>
      </w:r>
    </w:p>
    <w:p w14:paraId="2A709A59" w14:textId="77777777" w:rsidR="008F0924" w:rsidRDefault="008F0924" w:rsidP="000334A1">
      <w:pPr>
        <w:rPr>
          <w:rFonts w:cs="Helvetica"/>
          <w:color w:val="000000"/>
        </w:rPr>
      </w:pPr>
    </w:p>
    <w:p w14:paraId="3CDE0819" w14:textId="77777777" w:rsidR="008F0924" w:rsidRDefault="008F0924" w:rsidP="000334A1">
      <w:pPr>
        <w:rPr>
          <w:rFonts w:cs="Helvetica"/>
          <w:color w:val="000000"/>
        </w:rPr>
      </w:pPr>
      <w:r>
        <w:rPr>
          <w:rFonts w:cs="Helvetica"/>
          <w:color w:val="000000"/>
        </w:rPr>
        <w:t>Also, since the courses are online</w:t>
      </w:r>
      <w:r w:rsidR="00BD6257">
        <w:rPr>
          <w:rFonts w:cs="Helvetica"/>
          <w:color w:val="000000"/>
        </w:rPr>
        <w:t>, peer evaluation of the instructor’s teaching skills are difficult to obtain.  The reviews of those collaborating with me are valuable to assist in perspective and continued growth.</w:t>
      </w:r>
      <w:r w:rsidR="005949AE">
        <w:rPr>
          <w:rFonts w:cs="Helvetica"/>
          <w:color w:val="000000"/>
        </w:rPr>
        <w:t xml:space="preserve">  Several letters from collaborators are included in this dossier.</w:t>
      </w:r>
    </w:p>
    <w:p w14:paraId="2CE970AA" w14:textId="77777777" w:rsidR="008F0924" w:rsidRDefault="008F0924" w:rsidP="000334A1">
      <w:pPr>
        <w:rPr>
          <w:rFonts w:cs="Helvetica"/>
          <w:color w:val="000000"/>
        </w:rPr>
      </w:pPr>
    </w:p>
    <w:p w14:paraId="1293EB79" w14:textId="77777777" w:rsidR="00BD6257" w:rsidRDefault="00BD6257" w:rsidP="000334A1">
      <w:pPr>
        <w:rPr>
          <w:rFonts w:cs="Helvetica"/>
          <w:color w:val="000000"/>
        </w:rPr>
      </w:pPr>
      <w:r>
        <w:rPr>
          <w:rFonts w:cs="Helvetica"/>
          <w:color w:val="000000"/>
        </w:rPr>
        <w:t xml:space="preserve">Collaboration with other </w:t>
      </w:r>
      <w:r w:rsidR="00CF227C">
        <w:rPr>
          <w:rFonts w:cs="Helvetica"/>
          <w:color w:val="000000"/>
        </w:rPr>
        <w:t xml:space="preserve">OSU </w:t>
      </w:r>
      <w:r>
        <w:rPr>
          <w:rFonts w:cs="Helvetica"/>
          <w:color w:val="000000"/>
        </w:rPr>
        <w:t xml:space="preserve">faculty and experts outside OSU is a key to providing more courses for students and for generating fresh, exciting and pertinent topics of study for </w:t>
      </w:r>
      <w:r w:rsidR="00CF227C">
        <w:rPr>
          <w:rFonts w:cs="Helvetica"/>
          <w:color w:val="000000"/>
        </w:rPr>
        <w:t>those in agricultural fields.  When science and teaching experts collaborate OSU can bring courses that cross disciplines, build higher level thinking and meet the changing needs of current and future employees.</w:t>
      </w:r>
    </w:p>
    <w:p w14:paraId="4FBD3FE5" w14:textId="77777777" w:rsidR="0028510C" w:rsidRDefault="0028510C" w:rsidP="000334A1">
      <w:pPr>
        <w:rPr>
          <w:rFonts w:cs="Helvetica"/>
          <w:color w:val="000000"/>
        </w:rPr>
      </w:pPr>
    </w:p>
    <w:p w14:paraId="2A492436" w14:textId="77777777" w:rsidR="0028510C" w:rsidRDefault="0028510C" w:rsidP="000334A1">
      <w:pPr>
        <w:rPr>
          <w:rFonts w:cs="Helvetica"/>
          <w:color w:val="000000"/>
        </w:rPr>
      </w:pPr>
      <w:r>
        <w:rPr>
          <w:rFonts w:cs="Helvetica"/>
          <w:color w:val="000000"/>
        </w:rPr>
        <w:t xml:space="preserve">I am currently working on developing a certification course </w:t>
      </w:r>
      <w:r w:rsidR="00731B54">
        <w:rPr>
          <w:rFonts w:cs="Helvetica"/>
          <w:color w:val="000000"/>
        </w:rPr>
        <w:t>aimed to review geometry concepts that agriculture students can apply to farming situation (silo volume, herbicide application calculations, grazing and stocking pressure,</w:t>
      </w:r>
      <w:r w:rsidR="005949AE">
        <w:rPr>
          <w:rFonts w:cs="Helvetica"/>
          <w:color w:val="000000"/>
        </w:rPr>
        <w:t xml:space="preserve"> nutrient available in rations,</w:t>
      </w:r>
      <w:r w:rsidR="00731B54">
        <w:rPr>
          <w:rFonts w:cs="Helvetica"/>
          <w:color w:val="000000"/>
        </w:rPr>
        <w:t xml:space="preserve"> irrigation layouts…).  Again, collaboration with various agriculture experts will be utilized to provide students with a specific application of math and geometry basics.  Several faculty members have expressed a need for this type of review and demonstration of skills for students.</w:t>
      </w:r>
    </w:p>
    <w:p w14:paraId="006417F0" w14:textId="77777777" w:rsidR="006F1EFC" w:rsidRDefault="006F1EFC" w:rsidP="000334A1">
      <w:pPr>
        <w:rPr>
          <w:rFonts w:cs="Helvetica"/>
          <w:color w:val="000000"/>
        </w:rPr>
      </w:pPr>
    </w:p>
    <w:p w14:paraId="114DC02F" w14:textId="77777777" w:rsidR="006F1EFC" w:rsidRDefault="006F1EFC" w:rsidP="006F1EFC">
      <w:pPr>
        <w:rPr>
          <w:b/>
        </w:rPr>
      </w:pPr>
      <w:r w:rsidRPr="000B213A">
        <w:rPr>
          <w:b/>
        </w:rPr>
        <w:t>Curriculum Development</w:t>
      </w:r>
    </w:p>
    <w:p w14:paraId="7222F233" w14:textId="77777777" w:rsidR="006F1EFC" w:rsidRDefault="006F1EFC" w:rsidP="006F1EFC">
      <w:pPr>
        <w:rPr>
          <w:b/>
        </w:rPr>
      </w:pPr>
    </w:p>
    <w:p w14:paraId="5D2FFF5C" w14:textId="77777777" w:rsidR="00DD65DF" w:rsidRDefault="00DD65DF" w:rsidP="006F1EFC">
      <w:pPr>
        <w:rPr>
          <w:b/>
        </w:rPr>
      </w:pPr>
      <w:r>
        <w:rPr>
          <w:b/>
        </w:rPr>
        <w:t>Modern Hunters and Gatherers – Honors College course proposal Winter 2018</w:t>
      </w:r>
    </w:p>
    <w:p w14:paraId="43838307" w14:textId="77777777" w:rsidR="00DD65DF" w:rsidRDefault="00DD65DF" w:rsidP="006F1EFC">
      <w:pPr>
        <w:rPr>
          <w:b/>
        </w:rPr>
      </w:pPr>
    </w:p>
    <w:p w14:paraId="41B28AFC" w14:textId="15644A4F" w:rsidR="006F1EFC" w:rsidRPr="000B213A" w:rsidRDefault="006F1EFC" w:rsidP="006F1EFC">
      <w:pPr>
        <w:rPr>
          <w:b/>
        </w:rPr>
      </w:pPr>
      <w:r>
        <w:rPr>
          <w:b/>
        </w:rPr>
        <w:t xml:space="preserve">Course modification of SOIL 395 World Soil Resources </w:t>
      </w:r>
      <w:r w:rsidRPr="006F1EFC">
        <w:t>to WIC classification.</w:t>
      </w:r>
    </w:p>
    <w:p w14:paraId="056A7DE8" w14:textId="77777777" w:rsidR="006F1EFC" w:rsidRDefault="006F1EFC" w:rsidP="006F1EFC">
      <w:pPr>
        <w:tabs>
          <w:tab w:val="num" w:pos="720"/>
        </w:tabs>
        <w:rPr>
          <w:rFonts w:cs="Times"/>
        </w:rPr>
      </w:pPr>
    </w:p>
    <w:p w14:paraId="5F8BD8F8" w14:textId="4AEF48FD" w:rsidR="006F1EFC" w:rsidRDefault="006F1EFC" w:rsidP="006F1EFC">
      <w:pPr>
        <w:tabs>
          <w:tab w:val="num" w:pos="720"/>
        </w:tabs>
        <w:rPr>
          <w:rFonts w:cs="Times"/>
        </w:rPr>
      </w:pPr>
      <w:r w:rsidRPr="006F1EFC">
        <w:rPr>
          <w:rFonts w:cs="Times"/>
          <w:b/>
        </w:rPr>
        <w:t>Seed Science and Technology</w:t>
      </w:r>
      <w:r>
        <w:rPr>
          <w:rFonts w:cs="Times"/>
        </w:rPr>
        <w:t xml:space="preserve"> course developed with Dr. Sabry Elias for online delivery via Ecampus.</w:t>
      </w:r>
    </w:p>
    <w:p w14:paraId="130F95DC" w14:textId="77777777" w:rsidR="006F1EFC" w:rsidRDefault="006F1EFC" w:rsidP="006F1EFC">
      <w:pPr>
        <w:tabs>
          <w:tab w:val="num" w:pos="720"/>
        </w:tabs>
        <w:rPr>
          <w:rFonts w:cs="Times"/>
        </w:rPr>
      </w:pPr>
    </w:p>
    <w:p w14:paraId="68F86CB2" w14:textId="22DB1CDF" w:rsidR="006F1EFC" w:rsidRDefault="006F1EFC" w:rsidP="006F1EFC">
      <w:pPr>
        <w:tabs>
          <w:tab w:val="num" w:pos="720"/>
        </w:tabs>
        <w:rPr>
          <w:rFonts w:cs="Times"/>
        </w:rPr>
      </w:pPr>
      <w:r w:rsidRPr="006F1EFC">
        <w:rPr>
          <w:rFonts w:cs="Times"/>
          <w:b/>
        </w:rPr>
        <w:t>Mathematics for Agriculture</w:t>
      </w:r>
      <w:r>
        <w:rPr>
          <w:rFonts w:cs="Times"/>
        </w:rPr>
        <w:t xml:space="preserve"> course development for math skill assessment and practice for agriculture and related degree students.</w:t>
      </w:r>
    </w:p>
    <w:p w14:paraId="1D6EC56D" w14:textId="77777777" w:rsidR="006F1EFC" w:rsidRDefault="006F1EFC" w:rsidP="006F1EFC">
      <w:pPr>
        <w:tabs>
          <w:tab w:val="num" w:pos="720"/>
        </w:tabs>
        <w:rPr>
          <w:rFonts w:cs="Times"/>
        </w:rPr>
      </w:pPr>
    </w:p>
    <w:p w14:paraId="4E3F0807" w14:textId="77777777" w:rsidR="006F1EFC" w:rsidRPr="000B213A" w:rsidRDefault="006F1EFC" w:rsidP="006F1EFC">
      <w:pPr>
        <w:jc w:val="both"/>
        <w:rPr>
          <w:rFonts w:cs="Times"/>
        </w:rPr>
      </w:pPr>
      <w:r w:rsidRPr="000B213A">
        <w:rPr>
          <w:rFonts w:cs="Arial"/>
          <w:b/>
        </w:rPr>
        <w:t>Continued Updating of the FIS web segment for CROPS 310</w:t>
      </w:r>
    </w:p>
    <w:p w14:paraId="6323D067" w14:textId="77777777" w:rsidR="006F1EFC" w:rsidRDefault="007F64CC" w:rsidP="006F1EFC">
      <w:pPr>
        <w:tabs>
          <w:tab w:val="num" w:pos="720"/>
        </w:tabs>
        <w:ind w:left="720"/>
        <w:rPr>
          <w:rFonts w:ascii="Arial" w:hAnsi="Arial" w:cs="Arial"/>
          <w:color w:val="0000FF"/>
          <w:szCs w:val="22"/>
        </w:rPr>
      </w:pPr>
      <w:hyperlink r:id="rId6" w:history="1">
        <w:r w:rsidR="006F1EFC" w:rsidRPr="00773D5B">
          <w:rPr>
            <w:rStyle w:val="Hyperlink"/>
            <w:rFonts w:ascii="Arial" w:hAnsi="Arial" w:cs="Arial"/>
            <w:szCs w:val="22"/>
          </w:rPr>
          <w:t>http://forages.oregonstate.edu</w:t>
        </w:r>
      </w:hyperlink>
    </w:p>
    <w:p w14:paraId="275DA2E6" w14:textId="77777777" w:rsidR="006F1EFC" w:rsidRPr="000B213A" w:rsidRDefault="006F1EFC" w:rsidP="006F1EFC">
      <w:pPr>
        <w:tabs>
          <w:tab w:val="num" w:pos="720"/>
        </w:tabs>
        <w:rPr>
          <w:rFonts w:cs="Arial"/>
        </w:rPr>
      </w:pPr>
    </w:p>
    <w:p w14:paraId="616CE241" w14:textId="77777777" w:rsidR="006F1EFC" w:rsidRDefault="006F1EFC" w:rsidP="006F1EFC">
      <w:pPr>
        <w:jc w:val="both"/>
        <w:rPr>
          <w:rFonts w:cs="Arial"/>
          <w:bCs/>
        </w:rPr>
      </w:pPr>
      <w:r w:rsidRPr="000B213A">
        <w:rPr>
          <w:rFonts w:cs="Arial"/>
          <w:b/>
        </w:rPr>
        <w:t>National Forage &amp; Grassland Curriculum segment</w:t>
      </w:r>
      <w:r w:rsidRPr="000B213A">
        <w:rPr>
          <w:rFonts w:cs="Arial"/>
          <w:b/>
          <w:bCs/>
        </w:rPr>
        <w:t xml:space="preserve"> </w:t>
      </w:r>
      <w:r w:rsidRPr="000B213A">
        <w:rPr>
          <w:rFonts w:cs="Arial"/>
          <w:bCs/>
        </w:rPr>
        <w:t>involving the cooperation of forage specialists across the US. Project was supported by a 2 year USDA Higher Education Program Challenge Grant.</w:t>
      </w:r>
      <w:r w:rsidRPr="000B213A">
        <w:rPr>
          <w:rFonts w:cs="Arial"/>
          <w:b/>
          <w:bCs/>
        </w:rPr>
        <w:t xml:space="preserve"> </w:t>
      </w:r>
      <w:hyperlink r:id="rId7" w:history="1">
        <w:r w:rsidRPr="000B213A">
          <w:rPr>
            <w:rStyle w:val="Hyperlink"/>
            <w:rFonts w:cs="Arial"/>
            <w:bCs/>
          </w:rPr>
          <w:t>http://forages.oregonstate.edu/nfgc/</w:t>
        </w:r>
      </w:hyperlink>
      <w:r w:rsidRPr="000B213A">
        <w:rPr>
          <w:rFonts w:cs="Arial"/>
          <w:bCs/>
        </w:rPr>
        <w:t xml:space="preserve">    </w:t>
      </w:r>
    </w:p>
    <w:p w14:paraId="2930C190" w14:textId="77777777" w:rsidR="006F1EFC" w:rsidRDefault="006F1EFC" w:rsidP="006F1EFC">
      <w:pPr>
        <w:jc w:val="both"/>
        <w:rPr>
          <w:rFonts w:cs="Arial"/>
          <w:bCs/>
        </w:rPr>
      </w:pPr>
    </w:p>
    <w:p w14:paraId="4E7E8502" w14:textId="16952115" w:rsidR="006F1EFC" w:rsidRDefault="006F1EFC" w:rsidP="006F1EFC">
      <w:pPr>
        <w:jc w:val="both"/>
        <w:rPr>
          <w:rFonts w:cs="Arial"/>
          <w:bCs/>
        </w:rPr>
      </w:pPr>
      <w:r w:rsidRPr="000B213A">
        <w:rPr>
          <w:rFonts w:cs="Arial"/>
          <w:b/>
        </w:rPr>
        <w:t xml:space="preserve"> “The Pastoral </w:t>
      </w:r>
      <w:r w:rsidRPr="000B213A">
        <w:rPr>
          <w:b/>
          <w:bCs/>
        </w:rPr>
        <w:t xml:space="preserve">Tradition in Literature” </w:t>
      </w:r>
      <w:r>
        <w:rPr>
          <w:b/>
          <w:bCs/>
        </w:rPr>
        <w:t xml:space="preserve">online course development and transition to OSU’s Pens and Plows course CROP 340 </w:t>
      </w:r>
      <w:r w:rsidRPr="000B213A">
        <w:rPr>
          <w:b/>
        </w:rPr>
        <w:t xml:space="preserve">. </w:t>
      </w:r>
      <w:r w:rsidRPr="000B213A">
        <w:t xml:space="preserve">This is a unique combination of literature and agriculture which may be taken to fulfill undergraduate </w:t>
      </w:r>
      <w:r>
        <w:t>Bac-</w:t>
      </w:r>
      <w:r w:rsidRPr="000B213A">
        <w:t xml:space="preserve">core curriculum requirements. </w:t>
      </w:r>
    </w:p>
    <w:p w14:paraId="66C17371" w14:textId="77777777" w:rsidR="006F1EFC" w:rsidRDefault="006F1EFC" w:rsidP="006F1EFC">
      <w:pPr>
        <w:jc w:val="both"/>
        <w:rPr>
          <w:rFonts w:cs="Arial"/>
          <w:bCs/>
        </w:rPr>
      </w:pPr>
    </w:p>
    <w:p w14:paraId="2676AE76" w14:textId="77777777" w:rsidR="006F1EFC" w:rsidRDefault="006F1EFC" w:rsidP="006F1EFC">
      <w:pPr>
        <w:jc w:val="both"/>
        <w:rPr>
          <w:rFonts w:cs="Arial"/>
          <w:b/>
          <w:bCs/>
        </w:rPr>
      </w:pPr>
      <w:r w:rsidRPr="000B213A">
        <w:rPr>
          <w:rFonts w:cs="Arial"/>
          <w:b/>
        </w:rPr>
        <w:t xml:space="preserve">Forage Identification CD-ROM </w:t>
      </w:r>
      <w:r w:rsidRPr="000B213A">
        <w:rPr>
          <w:rFonts w:cs="Arial"/>
          <w:bCs/>
        </w:rPr>
        <w:t>including high quality photographs, drawings, and descriptions of 10 grasses and 10 legumes.</w:t>
      </w:r>
      <w:r w:rsidRPr="000B213A">
        <w:rPr>
          <w:rFonts w:cs="Arial"/>
        </w:rPr>
        <w:t xml:space="preserve"> </w:t>
      </w:r>
      <w:r w:rsidRPr="000B213A">
        <w:rPr>
          <w:rFonts w:cs="Arial"/>
          <w:bCs/>
        </w:rPr>
        <w:t>CD-ROM was marketed using the Forage Information System web site.</w:t>
      </w:r>
      <w:r w:rsidRPr="000B213A">
        <w:rPr>
          <w:rFonts w:cs="Arial"/>
        </w:rPr>
        <w:t xml:space="preserve">  </w:t>
      </w:r>
      <w:r w:rsidRPr="000B213A">
        <w:rPr>
          <w:rFonts w:cs="Arial"/>
          <w:bCs/>
        </w:rPr>
        <w:t>Project was supported by an Oregon State University Provost Office Teaching Improvement grant and involved collaboration with the Communication Media Center.</w:t>
      </w:r>
    </w:p>
    <w:p w14:paraId="320FBABC" w14:textId="77777777" w:rsidR="006F1EFC" w:rsidRPr="000334A1" w:rsidRDefault="006F1EFC" w:rsidP="006F1EFC">
      <w:pPr>
        <w:rPr>
          <w:b/>
          <w:bCs/>
        </w:rPr>
      </w:pPr>
    </w:p>
    <w:p w14:paraId="207B9E48" w14:textId="7EEF7AA8" w:rsidR="006F1EFC" w:rsidRPr="000334A1" w:rsidRDefault="006F1EFC" w:rsidP="006F1EFC">
      <w:pPr>
        <w:rPr>
          <w:b/>
          <w:bCs/>
        </w:rPr>
      </w:pPr>
      <w:r w:rsidRPr="000334A1">
        <w:rPr>
          <w:b/>
          <w:bCs/>
        </w:rPr>
        <w:t>ASA Excellence in Educational Materials certificates for 1 software, 1 audio/visual, and 4 regional publications</w:t>
      </w:r>
      <w:r>
        <w:rPr>
          <w:b/>
          <w:bCs/>
        </w:rPr>
        <w:t>)</w:t>
      </w:r>
      <w:r w:rsidRPr="001C3661">
        <w:t xml:space="preserve"> </w:t>
      </w:r>
      <w:r w:rsidRPr="001C3661">
        <w:rPr>
          <w:b/>
          <w:bCs/>
        </w:rPr>
        <w:t>http://forages.oregonstate.edu/regrowth/resources/teaching</w:t>
      </w:r>
    </w:p>
    <w:p w14:paraId="4173FDC8" w14:textId="77777777" w:rsidR="006F1EFC" w:rsidRPr="000334A1" w:rsidRDefault="006F1EFC" w:rsidP="006F1EFC">
      <w:pPr>
        <w:rPr>
          <w:b/>
          <w:bCs/>
        </w:rPr>
      </w:pPr>
    </w:p>
    <w:p w14:paraId="19DBC264" w14:textId="77777777" w:rsidR="006F1EFC" w:rsidRPr="000334A1" w:rsidRDefault="006F1EFC" w:rsidP="006F1EFC">
      <w:pPr>
        <w:rPr>
          <w:b/>
          <w:bCs/>
        </w:rPr>
      </w:pPr>
      <w:r w:rsidRPr="000334A1">
        <w:rPr>
          <w:b/>
          <w:bCs/>
        </w:rPr>
        <w:t xml:space="preserve">Produced a videotape for improving grazing management through understanding the eating habits of various classes of livestock. </w:t>
      </w:r>
    </w:p>
    <w:p w14:paraId="1EBD3CEA" w14:textId="77777777" w:rsidR="006F1EFC" w:rsidRDefault="006F1EFC" w:rsidP="006F1EFC">
      <w:pPr>
        <w:rPr>
          <w:b/>
          <w:bCs/>
        </w:rPr>
      </w:pPr>
      <w:r w:rsidRPr="000334A1">
        <w:rPr>
          <w:b/>
          <w:bCs/>
        </w:rPr>
        <w:t>(</w:t>
      </w:r>
      <w:hyperlink r:id="rId8" w:history="1">
        <w:r w:rsidRPr="00773D5B">
          <w:rPr>
            <w:rStyle w:val="Hyperlink"/>
            <w:b/>
            <w:bCs/>
          </w:rPr>
          <w:t>http://forages.oregonstate.edu/nfgc/eo/onlineforagecurriculum/referencematerials/videotapes</w:t>
        </w:r>
      </w:hyperlink>
    </w:p>
    <w:p w14:paraId="19EEE8CB" w14:textId="77777777" w:rsidR="000334A1" w:rsidRDefault="000334A1">
      <w:pPr>
        <w:rPr>
          <w:rFonts w:cs="Helvetica"/>
          <w:color w:val="000000"/>
        </w:rPr>
      </w:pPr>
    </w:p>
    <w:p w14:paraId="5CD69487" w14:textId="77777777" w:rsidR="006F1EFC" w:rsidRDefault="006F1EFC">
      <w:pPr>
        <w:rPr>
          <w:b/>
        </w:rPr>
      </w:pPr>
    </w:p>
    <w:p w14:paraId="77B5AD80" w14:textId="4EFC125D" w:rsidR="00612C7F" w:rsidRDefault="00612C7F" w:rsidP="00612C7F">
      <w:pPr>
        <w:rPr>
          <w:b/>
        </w:rPr>
      </w:pPr>
      <w:r>
        <w:rPr>
          <w:b/>
        </w:rPr>
        <w:t>Scholarship and Creative Activity</w:t>
      </w:r>
    </w:p>
    <w:p w14:paraId="560F6ED6" w14:textId="75284C65" w:rsidR="001B210F" w:rsidRDefault="001B210F" w:rsidP="00612C7F">
      <w:pPr>
        <w:rPr>
          <w:b/>
        </w:rPr>
      </w:pPr>
      <w:r>
        <w:rPr>
          <w:b/>
        </w:rPr>
        <w:t>Peer Review Certification – Quality Matters - 2019</w:t>
      </w:r>
    </w:p>
    <w:p w14:paraId="1EE4C5C0" w14:textId="22B89052" w:rsidR="00DD7BFB" w:rsidRPr="00DD7BFB" w:rsidRDefault="00DD7BFB" w:rsidP="00612C7F">
      <w:pPr>
        <w:rPr>
          <w:rFonts w:eastAsia="Times New Roman" w:cs="Times New Roman"/>
          <w:b/>
        </w:rPr>
      </w:pPr>
      <w:r w:rsidRPr="00DD7BFB">
        <w:rPr>
          <w:rFonts w:eastAsia="Times New Roman" w:cs="Tahoma"/>
          <w:b/>
          <w:color w:val="000000"/>
        </w:rPr>
        <w:t>"Brain Science, Neuromyths, and Online Learning" meeting as part of the new Teaching Online - Pedagogical Seminars (TOPS)</w:t>
      </w:r>
      <w:r>
        <w:rPr>
          <w:rFonts w:eastAsia="Times New Roman" w:cs="Times New Roman"/>
          <w:b/>
        </w:rPr>
        <w:t xml:space="preserve"> - 2019</w:t>
      </w:r>
    </w:p>
    <w:p w14:paraId="28CDF2F6" w14:textId="08AD95A8" w:rsidR="00F37BC4" w:rsidRDefault="00F37BC4" w:rsidP="00612C7F">
      <w:pPr>
        <w:rPr>
          <w:b/>
        </w:rPr>
      </w:pPr>
      <w:r>
        <w:rPr>
          <w:b/>
        </w:rPr>
        <w:t>Social Psychology –</w:t>
      </w:r>
      <w:r w:rsidR="00ED5ECD">
        <w:rPr>
          <w:b/>
        </w:rPr>
        <w:t xml:space="preserve"> online course from Wesleyan University – February 2019</w:t>
      </w:r>
    </w:p>
    <w:p w14:paraId="04CC259A" w14:textId="78CC2CD7" w:rsidR="00707CBF" w:rsidRDefault="00707CBF" w:rsidP="00612C7F">
      <w:pPr>
        <w:rPr>
          <w:b/>
        </w:rPr>
      </w:pPr>
      <w:r>
        <w:rPr>
          <w:b/>
        </w:rPr>
        <w:t xml:space="preserve">A Process Towards a QM </w:t>
      </w:r>
      <w:r w:rsidR="003246A9">
        <w:rPr>
          <w:b/>
        </w:rPr>
        <w:t>Program – Certification from a Faculty Perspective – January 2019</w:t>
      </w:r>
    </w:p>
    <w:p w14:paraId="364D27AF" w14:textId="3EE29F95" w:rsidR="005F5C35" w:rsidRDefault="005F5C35" w:rsidP="00612C7F">
      <w:pPr>
        <w:rPr>
          <w:b/>
        </w:rPr>
      </w:pPr>
      <w:r>
        <w:rPr>
          <w:b/>
        </w:rPr>
        <w:t>Proposal submitted to OSU’s Women’s Giving Circle for teaching tool to help students discern valid online sources – January 2019</w:t>
      </w:r>
    </w:p>
    <w:p w14:paraId="2FDF8538" w14:textId="03512AED" w:rsidR="00F37BC4" w:rsidRDefault="005A15CD" w:rsidP="00612C7F">
      <w:pPr>
        <w:rPr>
          <w:b/>
        </w:rPr>
      </w:pPr>
      <w:r>
        <w:rPr>
          <w:b/>
        </w:rPr>
        <w:t xml:space="preserve">Applying the </w:t>
      </w:r>
      <w:r w:rsidR="00F37BC4">
        <w:rPr>
          <w:b/>
        </w:rPr>
        <w:t>Quality Matters</w:t>
      </w:r>
      <w:r>
        <w:rPr>
          <w:b/>
        </w:rPr>
        <w:t xml:space="preserve"> Rubric workshop</w:t>
      </w:r>
      <w:r w:rsidR="00F37BC4">
        <w:rPr>
          <w:b/>
        </w:rPr>
        <w:t>– November 2018</w:t>
      </w:r>
    </w:p>
    <w:p w14:paraId="2C8FB3A4" w14:textId="4F50961E" w:rsidR="00C22235" w:rsidRDefault="008F1E3D" w:rsidP="00612C7F">
      <w:pPr>
        <w:rPr>
          <w:b/>
        </w:rPr>
      </w:pPr>
      <w:r>
        <w:rPr>
          <w:b/>
        </w:rPr>
        <w:t xml:space="preserve">CAS Faculty Forum – Innovative Instruction </w:t>
      </w:r>
      <w:r w:rsidR="00C22235">
        <w:rPr>
          <w:b/>
        </w:rPr>
        <w:t>– OSU – October 2018</w:t>
      </w:r>
    </w:p>
    <w:p w14:paraId="1710E821" w14:textId="3E01DCC9" w:rsidR="005F5C35" w:rsidRDefault="005F5C35" w:rsidP="00612C7F">
      <w:pPr>
        <w:rPr>
          <w:b/>
        </w:rPr>
      </w:pPr>
      <w:r>
        <w:rPr>
          <w:b/>
        </w:rPr>
        <w:t>Submitted proposal to the Honor’s College for a new course – Spring 2018</w:t>
      </w:r>
    </w:p>
    <w:p w14:paraId="0C6AD14B" w14:textId="46DDB45E" w:rsidR="00A24937" w:rsidRDefault="00A24937" w:rsidP="00612C7F">
      <w:pPr>
        <w:rPr>
          <w:b/>
        </w:rPr>
      </w:pPr>
      <w:r>
        <w:rPr>
          <w:b/>
        </w:rPr>
        <w:t>Webinar – Ensuring Integrity in Online Courses – Examity – July 2017</w:t>
      </w:r>
    </w:p>
    <w:p w14:paraId="57C6A85C" w14:textId="784221C3" w:rsidR="00A553FD" w:rsidRPr="00A65F63" w:rsidRDefault="00A553FD" w:rsidP="00612C7F">
      <w:pPr>
        <w:rPr>
          <w:rFonts w:ascii="Times New Roman" w:eastAsia="Times New Roman" w:hAnsi="Times New Roman" w:cs="Times New Roman"/>
        </w:rPr>
      </w:pPr>
      <w:r>
        <w:rPr>
          <w:b/>
        </w:rPr>
        <w:t xml:space="preserve">Awarded funding from to determine </w:t>
      </w:r>
      <w:r w:rsidR="00A65F63">
        <w:rPr>
          <w:b/>
        </w:rPr>
        <w:t>the options for optimal using</w:t>
      </w:r>
      <w:r>
        <w:rPr>
          <w:b/>
        </w:rPr>
        <w:t xml:space="preserve"> animation in science courses</w:t>
      </w:r>
      <w:r w:rsidR="00A65F63">
        <w:rPr>
          <w:b/>
        </w:rPr>
        <w:t xml:space="preserve"> from </w:t>
      </w:r>
      <w:r w:rsidR="00A65F63" w:rsidRPr="00A65F63">
        <w:rPr>
          <w:rFonts w:eastAsia="Times New Roman" w:cs="Times New Roman"/>
          <w:b/>
          <w:color w:val="000000"/>
          <w:shd w:val="clear" w:color="auto" w:fill="FFFFFF"/>
        </w:rPr>
        <w:t>Ecampus Professional Development</w:t>
      </w:r>
      <w:r>
        <w:rPr>
          <w:b/>
        </w:rPr>
        <w:t xml:space="preserve"> – July 2017</w:t>
      </w:r>
    </w:p>
    <w:p w14:paraId="23E9AA03" w14:textId="2FDEC29F" w:rsidR="00BB5D1E" w:rsidRDefault="00BB5D1E" w:rsidP="00612C7F">
      <w:pPr>
        <w:rPr>
          <w:b/>
        </w:rPr>
      </w:pPr>
      <w:r>
        <w:rPr>
          <w:b/>
        </w:rPr>
        <w:t>Awarded funds from the OSU’s Women’s Giving Circle for developing course materials to replace expensive textbooks – January 2017</w:t>
      </w:r>
    </w:p>
    <w:p w14:paraId="72679256" w14:textId="783CAC7A" w:rsidR="00474921" w:rsidRPr="00474921" w:rsidRDefault="005E1885" w:rsidP="00612C7F">
      <w:pPr>
        <w:rPr>
          <w:rFonts w:ascii="Calibri" w:eastAsia="Calibri" w:hAnsi="Calibri" w:cs="Calibri"/>
          <w:b/>
        </w:rPr>
      </w:pPr>
      <w:r>
        <w:rPr>
          <w:b/>
        </w:rPr>
        <w:t>Assisted proposal development for</w:t>
      </w:r>
      <w:r w:rsidR="00E02181">
        <w:rPr>
          <w:b/>
        </w:rPr>
        <w:t xml:space="preserve"> the Learning Innovation Grant – Scaled Grants - </w:t>
      </w:r>
      <w:r w:rsidR="00E02181" w:rsidRPr="00E02181">
        <w:rPr>
          <w:rFonts w:ascii="Calibri" w:eastAsia="Calibri" w:hAnsi="Calibri" w:cs="Calibri"/>
          <w:b/>
        </w:rPr>
        <w:t>Grasslands of the World: Virtual Reality-Assisted Educational Modules</w:t>
      </w:r>
      <w:r w:rsidR="00E02181">
        <w:rPr>
          <w:rFonts w:ascii="Calibri" w:eastAsia="Calibri" w:hAnsi="Calibri" w:cs="Calibri"/>
          <w:b/>
        </w:rPr>
        <w:t xml:space="preserve"> – December 2016</w:t>
      </w:r>
      <w:r w:rsidR="00474921">
        <w:rPr>
          <w:rFonts w:ascii="Calibri" w:eastAsia="Calibri" w:hAnsi="Calibri" w:cs="Calibri"/>
          <w:b/>
        </w:rPr>
        <w:t xml:space="preserve"> </w:t>
      </w:r>
      <w:hyperlink r:id="rId9" w:history="1">
        <w:r w:rsidR="00474921" w:rsidRPr="00773D5B">
          <w:rPr>
            <w:rStyle w:val="Hyperlink"/>
            <w:rFonts w:ascii="Calibri" w:eastAsia="Calibri" w:hAnsi="Calibri" w:cs="Calibri"/>
            <w:b/>
          </w:rPr>
          <w:t>http://leadership.oregonstate.edu/information/tech-funding/innovation-grant/scaled</w:t>
        </w:r>
      </w:hyperlink>
      <w:r w:rsidR="00474921">
        <w:rPr>
          <w:rFonts w:ascii="Calibri" w:eastAsia="Calibri" w:hAnsi="Calibri" w:cs="Calibri"/>
          <w:b/>
        </w:rPr>
        <w:t xml:space="preserve"> </w:t>
      </w:r>
    </w:p>
    <w:p w14:paraId="748E606C" w14:textId="3D96AE38" w:rsidR="0039252A" w:rsidRDefault="0039252A" w:rsidP="00612C7F">
      <w:pPr>
        <w:rPr>
          <w:b/>
        </w:rPr>
      </w:pPr>
      <w:r>
        <w:rPr>
          <w:b/>
        </w:rPr>
        <w:t>On Course Workshop – June 2016 – Menlo Park, CA</w:t>
      </w:r>
      <w:r w:rsidR="00293CB8">
        <w:rPr>
          <w:b/>
        </w:rPr>
        <w:t xml:space="preserve"> (</w:t>
      </w:r>
      <w:r w:rsidR="004F1646">
        <w:rPr>
          <w:b/>
        </w:rPr>
        <w:t>Assisting student success)</w:t>
      </w:r>
    </w:p>
    <w:p w14:paraId="3AAB1238" w14:textId="69B40DDC" w:rsidR="00E02181" w:rsidRDefault="00E02181" w:rsidP="00612C7F">
      <w:pPr>
        <w:rPr>
          <w:b/>
        </w:rPr>
      </w:pPr>
      <w:r>
        <w:rPr>
          <w:b/>
        </w:rPr>
        <w:t>Bac-Core Review – lead person for amalgamating online, on-campus and EOU courses</w:t>
      </w:r>
    </w:p>
    <w:p w14:paraId="2B454D7A" w14:textId="6CE30D1C" w:rsidR="0039252A" w:rsidRDefault="0039252A" w:rsidP="00612C7F">
      <w:pPr>
        <w:rPr>
          <w:b/>
        </w:rPr>
      </w:pPr>
      <w:r>
        <w:rPr>
          <w:b/>
        </w:rPr>
        <w:t>MOOC Courses</w:t>
      </w:r>
      <w:r w:rsidR="00CD40D5">
        <w:rPr>
          <w:b/>
        </w:rPr>
        <w:t xml:space="preserve"> – Experiencing the current online courses for strategies </w:t>
      </w:r>
    </w:p>
    <w:p w14:paraId="1FE2A60B" w14:textId="276364E7" w:rsidR="009E3BAA" w:rsidRPr="00523D08" w:rsidRDefault="009E3BAA" w:rsidP="00523D08">
      <w:pPr>
        <w:ind w:left="720"/>
        <w:rPr>
          <w:b/>
          <w:sz w:val="20"/>
          <w:szCs w:val="20"/>
        </w:rPr>
      </w:pPr>
      <w:r>
        <w:rPr>
          <w:b/>
        </w:rPr>
        <w:t>Learning How to Learn – University of California, San Diego (</w:t>
      </w:r>
      <w:r w:rsidRPr="00523D08">
        <w:rPr>
          <w:b/>
          <w:sz w:val="20"/>
          <w:szCs w:val="20"/>
        </w:rPr>
        <w:t>This is the most popular online course ever to be offered.)</w:t>
      </w:r>
    </w:p>
    <w:p w14:paraId="25F0DC46" w14:textId="3394CF01" w:rsidR="0039252A" w:rsidRDefault="0039252A" w:rsidP="00612C7F">
      <w:pPr>
        <w:rPr>
          <w:b/>
        </w:rPr>
      </w:pPr>
      <w:r>
        <w:rPr>
          <w:b/>
        </w:rPr>
        <w:tab/>
        <w:t>The Science of Everyday Thinking</w:t>
      </w:r>
      <w:r w:rsidR="00B56C42">
        <w:rPr>
          <w:b/>
        </w:rPr>
        <w:t xml:space="preserve"> – University of Queensland</w:t>
      </w:r>
    </w:p>
    <w:p w14:paraId="26BA45A2" w14:textId="63CA2C63" w:rsidR="0039252A" w:rsidRDefault="0039252A" w:rsidP="00612C7F">
      <w:pPr>
        <w:rPr>
          <w:b/>
        </w:rPr>
      </w:pPr>
      <w:r>
        <w:rPr>
          <w:b/>
        </w:rPr>
        <w:tab/>
        <w:t>The Science of Happiness</w:t>
      </w:r>
      <w:r w:rsidR="00B56C42">
        <w:rPr>
          <w:b/>
        </w:rPr>
        <w:t xml:space="preserve"> – University </w:t>
      </w:r>
      <w:r w:rsidR="00E17D63">
        <w:rPr>
          <w:b/>
        </w:rPr>
        <w:t>of California,</w:t>
      </w:r>
      <w:r w:rsidR="00B56C42">
        <w:rPr>
          <w:b/>
        </w:rPr>
        <w:t xml:space="preserve"> Berkeley</w:t>
      </w:r>
    </w:p>
    <w:p w14:paraId="5F7EA889" w14:textId="7C5C266A" w:rsidR="0039252A" w:rsidRDefault="0039252A" w:rsidP="00612C7F">
      <w:pPr>
        <w:rPr>
          <w:b/>
        </w:rPr>
      </w:pPr>
      <w:r>
        <w:rPr>
          <w:b/>
        </w:rPr>
        <w:lastRenderedPageBreak/>
        <w:tab/>
        <w:t>The Great Books</w:t>
      </w:r>
      <w:r w:rsidR="00F6258F">
        <w:rPr>
          <w:b/>
        </w:rPr>
        <w:t xml:space="preserve"> – Hillsdale College</w:t>
      </w:r>
    </w:p>
    <w:p w14:paraId="422F544C" w14:textId="437D40E3" w:rsidR="0039252A" w:rsidRDefault="0039252A" w:rsidP="00612C7F">
      <w:pPr>
        <w:rPr>
          <w:b/>
        </w:rPr>
      </w:pPr>
      <w:r>
        <w:rPr>
          <w:b/>
        </w:rPr>
        <w:tab/>
        <w:t>The Moralities of Everyday Life</w:t>
      </w:r>
      <w:r w:rsidR="00F6258F">
        <w:rPr>
          <w:b/>
        </w:rPr>
        <w:t xml:space="preserve"> – Yale</w:t>
      </w:r>
    </w:p>
    <w:p w14:paraId="2B9A30E4" w14:textId="7466645B" w:rsidR="00F6258F" w:rsidRDefault="00F6258F" w:rsidP="00612C7F">
      <w:pPr>
        <w:rPr>
          <w:b/>
        </w:rPr>
      </w:pPr>
      <w:r>
        <w:rPr>
          <w:b/>
        </w:rPr>
        <w:tab/>
        <w:t>Positive Psychology – University of North Carolina</w:t>
      </w:r>
    </w:p>
    <w:p w14:paraId="4FF73332" w14:textId="7E6167DD" w:rsidR="00011C3C" w:rsidRDefault="00DC7B04" w:rsidP="00612C7F">
      <w:pPr>
        <w:rPr>
          <w:b/>
        </w:rPr>
      </w:pPr>
      <w:r>
        <w:rPr>
          <w:b/>
        </w:rPr>
        <w:t xml:space="preserve">New course </w:t>
      </w:r>
      <w:r w:rsidR="0045278C">
        <w:rPr>
          <w:b/>
        </w:rPr>
        <w:t>development</w:t>
      </w:r>
      <w:r>
        <w:rPr>
          <w:b/>
        </w:rPr>
        <w:t xml:space="preserve">– </w:t>
      </w:r>
      <w:r w:rsidR="00070DEE">
        <w:rPr>
          <w:b/>
        </w:rPr>
        <w:t>Mathmatics</w:t>
      </w:r>
      <w:r>
        <w:rPr>
          <w:b/>
        </w:rPr>
        <w:t xml:space="preserve"> for Agriculture</w:t>
      </w:r>
    </w:p>
    <w:p w14:paraId="16F3F238" w14:textId="126C5C0C" w:rsidR="00DC7B04" w:rsidRDefault="00011C3C" w:rsidP="00612C7F">
      <w:pPr>
        <w:rPr>
          <w:b/>
        </w:rPr>
      </w:pPr>
      <w:r>
        <w:rPr>
          <w:b/>
        </w:rPr>
        <w:t>BAC-Core assessment feedback</w:t>
      </w:r>
      <w:r w:rsidR="0045278C">
        <w:rPr>
          <w:b/>
        </w:rPr>
        <w:t xml:space="preserve"> implemented into courses</w:t>
      </w:r>
    </w:p>
    <w:p w14:paraId="621400AA" w14:textId="2D59BB8A" w:rsidR="0045278C" w:rsidRDefault="0045278C" w:rsidP="00612C7F">
      <w:pPr>
        <w:rPr>
          <w:b/>
        </w:rPr>
      </w:pPr>
      <w:r>
        <w:rPr>
          <w:b/>
        </w:rPr>
        <w:t>Development of SOIL 395 as a</w:t>
      </w:r>
      <w:r w:rsidR="00070DEE">
        <w:rPr>
          <w:b/>
        </w:rPr>
        <w:t xml:space="preserve"> WIC (Writing Intensive Course) </w:t>
      </w:r>
      <w:r>
        <w:rPr>
          <w:b/>
        </w:rPr>
        <w:t>course</w:t>
      </w:r>
    </w:p>
    <w:p w14:paraId="37F486B5" w14:textId="7D989027" w:rsidR="00DC7B04" w:rsidRDefault="00DC7B04" w:rsidP="00612C7F">
      <w:pPr>
        <w:rPr>
          <w:b/>
        </w:rPr>
      </w:pPr>
      <w:r>
        <w:rPr>
          <w:b/>
        </w:rPr>
        <w:t>Revising courses</w:t>
      </w:r>
      <w:r w:rsidR="000C3135">
        <w:rPr>
          <w:b/>
        </w:rPr>
        <w:t xml:space="preserve"> with current science and technology</w:t>
      </w:r>
      <w:r w:rsidR="00E02181">
        <w:rPr>
          <w:b/>
        </w:rPr>
        <w:t xml:space="preserve"> including:</w:t>
      </w:r>
    </w:p>
    <w:p w14:paraId="56AFCDB8" w14:textId="60DF2E96" w:rsidR="00DC7B04" w:rsidRDefault="00DC7B04" w:rsidP="000C3135">
      <w:pPr>
        <w:ind w:firstLine="720"/>
        <w:rPr>
          <w:b/>
        </w:rPr>
      </w:pPr>
      <w:r>
        <w:rPr>
          <w:b/>
        </w:rPr>
        <w:t>Pachyderm</w:t>
      </w:r>
      <w:r w:rsidR="00E02181">
        <w:rPr>
          <w:b/>
        </w:rPr>
        <w:t xml:space="preserve"> unit development</w:t>
      </w:r>
    </w:p>
    <w:p w14:paraId="3173EB87" w14:textId="2F05FAD5" w:rsidR="00DC7B04" w:rsidRDefault="00DC7B04" w:rsidP="000C3135">
      <w:pPr>
        <w:ind w:firstLine="720"/>
        <w:rPr>
          <w:b/>
        </w:rPr>
      </w:pPr>
      <w:r>
        <w:rPr>
          <w:b/>
        </w:rPr>
        <w:t>Blackboard</w:t>
      </w:r>
      <w:r w:rsidR="000C3135">
        <w:rPr>
          <w:b/>
        </w:rPr>
        <w:t xml:space="preserve"> online delivery formatting experience</w:t>
      </w:r>
    </w:p>
    <w:p w14:paraId="1C6B59C0" w14:textId="3A278112" w:rsidR="00DC7B04" w:rsidRDefault="00DC7B04" w:rsidP="000C3135">
      <w:pPr>
        <w:ind w:firstLine="720"/>
        <w:rPr>
          <w:b/>
        </w:rPr>
      </w:pPr>
      <w:r>
        <w:rPr>
          <w:b/>
        </w:rPr>
        <w:t>Angel</w:t>
      </w:r>
      <w:r w:rsidR="000C3135">
        <w:rPr>
          <w:b/>
        </w:rPr>
        <w:t xml:space="preserve"> online delivery formatting experience</w:t>
      </w:r>
    </w:p>
    <w:p w14:paraId="1BBDDA5A" w14:textId="6D0B2B99" w:rsidR="00DC7B04" w:rsidRDefault="00011C3C" w:rsidP="000C3135">
      <w:pPr>
        <w:ind w:firstLine="720"/>
        <w:rPr>
          <w:b/>
        </w:rPr>
      </w:pPr>
      <w:r>
        <w:rPr>
          <w:b/>
        </w:rPr>
        <w:t>Moodle</w:t>
      </w:r>
      <w:r w:rsidR="00E02181">
        <w:rPr>
          <w:b/>
        </w:rPr>
        <w:t xml:space="preserve"> online delivery formatting experience</w:t>
      </w:r>
    </w:p>
    <w:p w14:paraId="58A4D87C" w14:textId="60947721" w:rsidR="000C3135" w:rsidRDefault="000C3135" w:rsidP="000C3135">
      <w:pPr>
        <w:ind w:firstLine="720"/>
        <w:rPr>
          <w:b/>
        </w:rPr>
      </w:pPr>
      <w:r>
        <w:rPr>
          <w:b/>
        </w:rPr>
        <w:t>Canvas</w:t>
      </w:r>
      <w:r w:rsidR="00E02181">
        <w:rPr>
          <w:b/>
        </w:rPr>
        <w:t xml:space="preserve"> online delivery formatting experience</w:t>
      </w:r>
    </w:p>
    <w:p w14:paraId="7EC9DEE8" w14:textId="2CBC8E1E" w:rsidR="00FF0C2B" w:rsidRDefault="00DC7B04" w:rsidP="00612C7F">
      <w:pPr>
        <w:rPr>
          <w:b/>
        </w:rPr>
      </w:pPr>
      <w:r>
        <w:rPr>
          <w:b/>
        </w:rPr>
        <w:t>Marylhurst University</w:t>
      </w:r>
      <w:r w:rsidR="000C3135">
        <w:rPr>
          <w:b/>
        </w:rPr>
        <w:t xml:space="preserve"> – visiting instructor</w:t>
      </w:r>
    </w:p>
    <w:p w14:paraId="217955A8" w14:textId="100E3527" w:rsidR="00FF0C2B" w:rsidRDefault="00FF0C2B" w:rsidP="00612C7F">
      <w:pPr>
        <w:rPr>
          <w:b/>
        </w:rPr>
      </w:pPr>
      <w:r>
        <w:rPr>
          <w:b/>
        </w:rPr>
        <w:t>Washington Twin Registry</w:t>
      </w:r>
      <w:r w:rsidR="0045278C">
        <w:rPr>
          <w:b/>
        </w:rPr>
        <w:t xml:space="preserve"> – study participant</w:t>
      </w:r>
    </w:p>
    <w:p w14:paraId="6999B5C3" w14:textId="77777777" w:rsidR="00DC7B04" w:rsidRDefault="00DC7B04" w:rsidP="00612C7F">
      <w:pPr>
        <w:rPr>
          <w:b/>
        </w:rPr>
      </w:pPr>
    </w:p>
    <w:p w14:paraId="29D86FF3" w14:textId="77777777" w:rsidR="00DC7B04" w:rsidRDefault="00DC7B04" w:rsidP="00612C7F">
      <w:pPr>
        <w:rPr>
          <w:b/>
        </w:rPr>
      </w:pPr>
    </w:p>
    <w:p w14:paraId="0FCE00AA" w14:textId="79A1EA84" w:rsidR="00612C7F" w:rsidRDefault="00612C7F" w:rsidP="00612C7F">
      <w:pPr>
        <w:rPr>
          <w:b/>
        </w:rPr>
      </w:pPr>
      <w:r>
        <w:rPr>
          <w:b/>
        </w:rPr>
        <w:t>Service</w:t>
      </w:r>
    </w:p>
    <w:p w14:paraId="6CFC224B" w14:textId="77777777" w:rsidR="00612C7F" w:rsidRDefault="00612C7F" w:rsidP="00612C7F">
      <w:pPr>
        <w:rPr>
          <w:b/>
        </w:rPr>
      </w:pPr>
      <w:r>
        <w:rPr>
          <w:b/>
        </w:rPr>
        <w:tab/>
        <w:t>University</w:t>
      </w:r>
    </w:p>
    <w:p w14:paraId="4441726C" w14:textId="77777777" w:rsidR="00202722" w:rsidRDefault="00202722" w:rsidP="00612C7F">
      <w:pPr>
        <w:rPr>
          <w:b/>
        </w:rPr>
      </w:pPr>
    </w:p>
    <w:p w14:paraId="38EC03AE" w14:textId="77777777" w:rsidR="00202722" w:rsidRDefault="00202722" w:rsidP="00D61116">
      <w:pPr>
        <w:ind w:left="1440"/>
        <w:rPr>
          <w:b/>
        </w:rPr>
      </w:pPr>
      <w:r>
        <w:rPr>
          <w:b/>
        </w:rPr>
        <w:t>Evaluated Permaculture course for the department</w:t>
      </w:r>
    </w:p>
    <w:p w14:paraId="30F736D4" w14:textId="6C0E7695" w:rsidR="00D61116" w:rsidRDefault="00202722" w:rsidP="00D61116">
      <w:pPr>
        <w:ind w:left="1440"/>
        <w:rPr>
          <w:b/>
        </w:rPr>
      </w:pPr>
      <w:r>
        <w:rPr>
          <w:b/>
        </w:rPr>
        <w:t>A</w:t>
      </w:r>
      <w:r w:rsidR="00D61116">
        <w:rPr>
          <w:b/>
        </w:rPr>
        <w:t>ssist Adam Lindsley with Soils 395 World Soil Resources transition to WIC status and grading for Fall 2016, Winter 2017</w:t>
      </w:r>
    </w:p>
    <w:p w14:paraId="6F1006C0" w14:textId="5037991A" w:rsidR="00612C7F" w:rsidRDefault="00612C7F" w:rsidP="00612C7F">
      <w:pPr>
        <w:rPr>
          <w:b/>
        </w:rPr>
      </w:pPr>
      <w:r>
        <w:rPr>
          <w:b/>
        </w:rPr>
        <w:tab/>
      </w:r>
      <w:r>
        <w:rPr>
          <w:b/>
        </w:rPr>
        <w:tab/>
        <w:t>FRAC</w:t>
      </w:r>
      <w:r w:rsidR="00BB7564">
        <w:rPr>
          <w:b/>
        </w:rPr>
        <w:t xml:space="preserve"> member - OSU’s Faculty Recognition Award Committee </w:t>
      </w:r>
    </w:p>
    <w:p w14:paraId="54DFE62A" w14:textId="736082EB" w:rsidR="00612C7F" w:rsidRDefault="00612C7F" w:rsidP="00BB7564">
      <w:pPr>
        <w:ind w:left="1440"/>
        <w:rPr>
          <w:b/>
        </w:rPr>
      </w:pPr>
      <w:r>
        <w:rPr>
          <w:b/>
        </w:rPr>
        <w:t>PCOSW</w:t>
      </w:r>
      <w:r w:rsidR="00BB7564">
        <w:rPr>
          <w:b/>
        </w:rPr>
        <w:t xml:space="preserve"> President’s Council on the Status of Women – member and leadership team</w:t>
      </w:r>
    </w:p>
    <w:p w14:paraId="2EE87876" w14:textId="27621000" w:rsidR="00011C3C" w:rsidRDefault="00011C3C" w:rsidP="00612C7F">
      <w:pPr>
        <w:rPr>
          <w:b/>
        </w:rPr>
      </w:pPr>
      <w:r>
        <w:rPr>
          <w:b/>
        </w:rPr>
        <w:tab/>
      </w:r>
      <w:r>
        <w:rPr>
          <w:b/>
        </w:rPr>
        <w:tab/>
        <w:t>Bullying Policy Development</w:t>
      </w:r>
    </w:p>
    <w:p w14:paraId="5538FF71" w14:textId="7D3232CB" w:rsidR="00612C7F" w:rsidRDefault="00612C7F" w:rsidP="00612C7F">
      <w:pPr>
        <w:rPr>
          <w:b/>
        </w:rPr>
      </w:pPr>
      <w:r>
        <w:rPr>
          <w:b/>
        </w:rPr>
        <w:tab/>
      </w:r>
      <w:r>
        <w:rPr>
          <w:b/>
        </w:rPr>
        <w:tab/>
      </w:r>
      <w:r w:rsidR="00BB7564">
        <w:rPr>
          <w:b/>
        </w:rPr>
        <w:t xml:space="preserve">Department </w:t>
      </w:r>
      <w:r>
        <w:rPr>
          <w:b/>
        </w:rPr>
        <w:t>Curriculum Committee</w:t>
      </w:r>
    </w:p>
    <w:p w14:paraId="7AA6E96B" w14:textId="77777777" w:rsidR="00BB7564" w:rsidRDefault="00BB7564" w:rsidP="00612C7F">
      <w:pPr>
        <w:rPr>
          <w:b/>
        </w:rPr>
      </w:pPr>
      <w:r>
        <w:rPr>
          <w:b/>
        </w:rPr>
        <w:tab/>
      </w:r>
      <w:r>
        <w:rPr>
          <w:b/>
        </w:rPr>
        <w:tab/>
        <w:t xml:space="preserve">Hostess for visiting scholars and students </w:t>
      </w:r>
    </w:p>
    <w:p w14:paraId="09D3A35D" w14:textId="25294846" w:rsidR="00BB7564" w:rsidRDefault="00BB7564" w:rsidP="00BB7564">
      <w:pPr>
        <w:ind w:left="1440"/>
        <w:rPr>
          <w:b/>
        </w:rPr>
      </w:pPr>
      <w:r>
        <w:rPr>
          <w:b/>
        </w:rPr>
        <w:t>English Language Institute English Access Micro-Leadership Program hostess - Raty Rsumiana</w:t>
      </w:r>
    </w:p>
    <w:p w14:paraId="3BC67AD9" w14:textId="73C423FB" w:rsidR="00BB7564" w:rsidRDefault="00BB7564" w:rsidP="00BB7564">
      <w:pPr>
        <w:ind w:left="1440"/>
        <w:rPr>
          <w:b/>
        </w:rPr>
      </w:pPr>
      <w:r>
        <w:rPr>
          <w:b/>
        </w:rPr>
        <w:t>Exploring World Agriculture trip chaperone and facilitator (New England, Australia)</w:t>
      </w:r>
    </w:p>
    <w:p w14:paraId="1E832936" w14:textId="3AE422D7" w:rsidR="00612C7F" w:rsidRDefault="00612C7F" w:rsidP="00612C7F">
      <w:pPr>
        <w:rPr>
          <w:b/>
        </w:rPr>
      </w:pPr>
      <w:r>
        <w:rPr>
          <w:b/>
        </w:rPr>
        <w:tab/>
      </w:r>
      <w:r>
        <w:rPr>
          <w:b/>
        </w:rPr>
        <w:tab/>
      </w:r>
      <w:r w:rsidR="00523D08">
        <w:rPr>
          <w:b/>
        </w:rPr>
        <w:t xml:space="preserve">OSU </w:t>
      </w:r>
      <w:r>
        <w:rPr>
          <w:b/>
        </w:rPr>
        <w:t>Commencement Exercises</w:t>
      </w:r>
      <w:r w:rsidR="00523D08">
        <w:rPr>
          <w:b/>
        </w:rPr>
        <w:t xml:space="preserve"> - Hostess</w:t>
      </w:r>
    </w:p>
    <w:p w14:paraId="6EDCAC27" w14:textId="3C95C556" w:rsidR="00FF0C2B" w:rsidRDefault="00FF0C2B" w:rsidP="00612C7F">
      <w:pPr>
        <w:rPr>
          <w:b/>
        </w:rPr>
      </w:pPr>
      <w:r>
        <w:rPr>
          <w:b/>
        </w:rPr>
        <w:tab/>
      </w:r>
      <w:r>
        <w:rPr>
          <w:b/>
        </w:rPr>
        <w:tab/>
        <w:t>ALS course Passport</w:t>
      </w:r>
      <w:r w:rsidR="00523D08">
        <w:rPr>
          <w:b/>
        </w:rPr>
        <w:t xml:space="preserve"> – volunteer instructor</w:t>
      </w:r>
    </w:p>
    <w:p w14:paraId="0FE2BCDA" w14:textId="3903FAC1" w:rsidR="00BB7564" w:rsidRPr="00BB7564" w:rsidRDefault="00BB7564" w:rsidP="00BB7564">
      <w:pPr>
        <w:ind w:left="1440"/>
        <w:rPr>
          <w:b/>
        </w:rPr>
      </w:pPr>
      <w:r w:rsidRPr="00BB7564">
        <w:rPr>
          <w:b/>
        </w:rPr>
        <w:t>Journey into Excellence with Paul Axtell</w:t>
      </w:r>
      <w:r>
        <w:rPr>
          <w:b/>
        </w:rPr>
        <w:t xml:space="preserve"> – workshop participant 3 times</w:t>
      </w:r>
    </w:p>
    <w:p w14:paraId="0873C1D4" w14:textId="5E3AE93F" w:rsidR="00BB7564" w:rsidRPr="00BB7564" w:rsidRDefault="00BB7564" w:rsidP="00BB7564">
      <w:pPr>
        <w:ind w:left="720" w:firstLine="720"/>
        <w:rPr>
          <w:b/>
        </w:rPr>
      </w:pPr>
      <w:r w:rsidRPr="00BB7564">
        <w:rPr>
          <w:b/>
        </w:rPr>
        <w:t>Life Coach Participant</w:t>
      </w:r>
      <w:r>
        <w:rPr>
          <w:b/>
        </w:rPr>
        <w:t xml:space="preserve"> – worked with Angelo Gomez</w:t>
      </w:r>
    </w:p>
    <w:p w14:paraId="5BDF9231" w14:textId="1512EE9B" w:rsidR="00BB7564" w:rsidRPr="00BB7564" w:rsidRDefault="00BB7564" w:rsidP="00BB7564">
      <w:pPr>
        <w:ind w:left="1440"/>
        <w:rPr>
          <w:b/>
        </w:rPr>
      </w:pPr>
      <w:r w:rsidRPr="00BB7564">
        <w:rPr>
          <w:b/>
        </w:rPr>
        <w:t>OSU Marching Band participant</w:t>
      </w:r>
      <w:r>
        <w:rPr>
          <w:b/>
        </w:rPr>
        <w:t xml:space="preserve"> when students are not yet on campus</w:t>
      </w:r>
    </w:p>
    <w:p w14:paraId="0AE86120" w14:textId="1258662F" w:rsidR="00BB7564" w:rsidRDefault="00BB7564" w:rsidP="00BB7564">
      <w:pPr>
        <w:ind w:left="720" w:firstLine="720"/>
        <w:rPr>
          <w:b/>
        </w:rPr>
      </w:pPr>
      <w:r w:rsidRPr="00BB7564">
        <w:rPr>
          <w:b/>
        </w:rPr>
        <w:t>Revision and monitoring of the Forage Information System (FIS)</w:t>
      </w:r>
    </w:p>
    <w:p w14:paraId="76A0B953" w14:textId="53AECE80" w:rsidR="00600816" w:rsidRDefault="00600816" w:rsidP="000C3135">
      <w:pPr>
        <w:ind w:left="1440"/>
        <w:rPr>
          <w:b/>
        </w:rPr>
      </w:pPr>
      <w:r>
        <w:rPr>
          <w:b/>
        </w:rPr>
        <w:t>Assist with graduate students as is possible (letters, teaching opportunities)</w:t>
      </w:r>
    </w:p>
    <w:p w14:paraId="6B28418F" w14:textId="77777777" w:rsidR="00612C7F" w:rsidRDefault="00612C7F" w:rsidP="00612C7F">
      <w:pPr>
        <w:rPr>
          <w:b/>
        </w:rPr>
      </w:pPr>
    </w:p>
    <w:p w14:paraId="1FBC7B5A" w14:textId="31322103" w:rsidR="00612C7F" w:rsidRDefault="00612C7F" w:rsidP="00612C7F">
      <w:pPr>
        <w:rPr>
          <w:b/>
        </w:rPr>
      </w:pPr>
      <w:r>
        <w:rPr>
          <w:b/>
        </w:rPr>
        <w:tab/>
        <w:t>Professional</w:t>
      </w:r>
    </w:p>
    <w:p w14:paraId="0E398C7E" w14:textId="2961007A" w:rsidR="00612C7F" w:rsidRPr="00523D08" w:rsidRDefault="00612C7F" w:rsidP="00523D08">
      <w:pPr>
        <w:ind w:left="1440"/>
        <w:rPr>
          <w:b/>
          <w:sz w:val="20"/>
          <w:szCs w:val="20"/>
        </w:rPr>
      </w:pPr>
      <w:r>
        <w:rPr>
          <w:b/>
        </w:rPr>
        <w:t>CUWFA</w:t>
      </w:r>
      <w:r w:rsidR="0045278C">
        <w:rPr>
          <w:b/>
        </w:rPr>
        <w:t xml:space="preserve"> – College and University Work Family Association</w:t>
      </w:r>
      <w:r w:rsidR="00523D08">
        <w:rPr>
          <w:b/>
        </w:rPr>
        <w:t xml:space="preserve"> </w:t>
      </w:r>
      <w:r w:rsidR="00523D08" w:rsidRPr="00523D08">
        <w:rPr>
          <w:b/>
          <w:sz w:val="20"/>
          <w:szCs w:val="20"/>
        </w:rPr>
        <w:t>(OSU’s representative to the national meetings.)</w:t>
      </w:r>
    </w:p>
    <w:p w14:paraId="4113FAAA" w14:textId="2B22AAF1" w:rsidR="00FF0C2B" w:rsidRDefault="00FF0C2B" w:rsidP="00612C7F">
      <w:pPr>
        <w:rPr>
          <w:b/>
        </w:rPr>
      </w:pPr>
      <w:r>
        <w:rPr>
          <w:b/>
        </w:rPr>
        <w:lastRenderedPageBreak/>
        <w:tab/>
      </w:r>
      <w:r>
        <w:rPr>
          <w:b/>
        </w:rPr>
        <w:tab/>
        <w:t>Ag in the Classroom</w:t>
      </w:r>
      <w:r w:rsidR="00523D08">
        <w:rPr>
          <w:b/>
        </w:rPr>
        <w:t xml:space="preserve"> contributor</w:t>
      </w:r>
    </w:p>
    <w:p w14:paraId="68D79313" w14:textId="77777777" w:rsidR="00612C7F" w:rsidRDefault="00612C7F" w:rsidP="00612C7F">
      <w:pPr>
        <w:rPr>
          <w:b/>
        </w:rPr>
      </w:pPr>
    </w:p>
    <w:p w14:paraId="1CD4F8F3" w14:textId="77777777" w:rsidR="00612C7F" w:rsidRDefault="00612C7F" w:rsidP="00612C7F">
      <w:pPr>
        <w:rPr>
          <w:b/>
        </w:rPr>
      </w:pPr>
      <w:r>
        <w:rPr>
          <w:b/>
        </w:rPr>
        <w:tab/>
        <w:t>Public professional</w:t>
      </w:r>
    </w:p>
    <w:p w14:paraId="40B15C00" w14:textId="04C99FF4" w:rsidR="00612C7F" w:rsidRDefault="00612C7F" w:rsidP="00612C7F">
      <w:pPr>
        <w:rPr>
          <w:b/>
        </w:rPr>
      </w:pPr>
      <w:r>
        <w:rPr>
          <w:b/>
        </w:rPr>
        <w:tab/>
      </w:r>
      <w:r>
        <w:rPr>
          <w:b/>
        </w:rPr>
        <w:tab/>
      </w:r>
      <w:r w:rsidR="00DC7B04">
        <w:rPr>
          <w:b/>
        </w:rPr>
        <w:t>Tutor</w:t>
      </w:r>
    </w:p>
    <w:p w14:paraId="2D03C5D7" w14:textId="06FF9B42" w:rsidR="00DC7B04" w:rsidRDefault="00DC7B04" w:rsidP="00612C7F">
      <w:pPr>
        <w:rPr>
          <w:b/>
        </w:rPr>
      </w:pPr>
      <w:r>
        <w:rPr>
          <w:b/>
        </w:rPr>
        <w:tab/>
      </w:r>
      <w:r>
        <w:rPr>
          <w:b/>
        </w:rPr>
        <w:tab/>
        <w:t>Mentor to high school students looking into college possibilities</w:t>
      </w:r>
    </w:p>
    <w:p w14:paraId="16BA1921" w14:textId="3ADD1EE6" w:rsidR="00011C3C" w:rsidRDefault="00011C3C" w:rsidP="00612C7F">
      <w:pPr>
        <w:rPr>
          <w:b/>
        </w:rPr>
      </w:pPr>
      <w:r>
        <w:rPr>
          <w:b/>
        </w:rPr>
        <w:tab/>
      </w:r>
      <w:r>
        <w:rPr>
          <w:b/>
        </w:rPr>
        <w:tab/>
        <w:t>Blog entries and blog reviewer</w:t>
      </w:r>
    </w:p>
    <w:p w14:paraId="4609F4C2" w14:textId="77777777" w:rsidR="00DC7B04" w:rsidRDefault="00DC7B04" w:rsidP="00612C7F">
      <w:pPr>
        <w:rPr>
          <w:b/>
        </w:rPr>
      </w:pPr>
    </w:p>
    <w:p w14:paraId="315F402B" w14:textId="77777777" w:rsidR="00612C7F" w:rsidRDefault="00612C7F" w:rsidP="00612C7F">
      <w:pPr>
        <w:rPr>
          <w:b/>
        </w:rPr>
      </w:pPr>
      <w:r>
        <w:rPr>
          <w:b/>
        </w:rPr>
        <w:tab/>
        <w:t>Public non-professional</w:t>
      </w:r>
    </w:p>
    <w:p w14:paraId="734F6485" w14:textId="74E4846A" w:rsidR="00612C7F" w:rsidRDefault="00612C7F" w:rsidP="00612C7F">
      <w:pPr>
        <w:rPr>
          <w:b/>
        </w:rPr>
      </w:pPr>
      <w:r>
        <w:rPr>
          <w:b/>
        </w:rPr>
        <w:tab/>
      </w:r>
      <w:r>
        <w:rPr>
          <w:b/>
        </w:rPr>
        <w:tab/>
        <w:t>Church Family Club – coordinator</w:t>
      </w:r>
    </w:p>
    <w:p w14:paraId="7DB8C360" w14:textId="77777777" w:rsidR="00612C7F" w:rsidRDefault="00612C7F" w:rsidP="00612C7F">
      <w:pPr>
        <w:rPr>
          <w:b/>
        </w:rPr>
      </w:pPr>
      <w:r>
        <w:rPr>
          <w:b/>
        </w:rPr>
        <w:tab/>
      </w:r>
      <w:r>
        <w:rPr>
          <w:b/>
        </w:rPr>
        <w:tab/>
        <w:t>Choir Member</w:t>
      </w:r>
    </w:p>
    <w:p w14:paraId="1F4FA7EE" w14:textId="37BA1D35" w:rsidR="00612C7F" w:rsidRDefault="00612C7F" w:rsidP="00612C7F">
      <w:pPr>
        <w:rPr>
          <w:b/>
        </w:rPr>
      </w:pPr>
      <w:r>
        <w:rPr>
          <w:b/>
        </w:rPr>
        <w:tab/>
      </w:r>
      <w:r>
        <w:rPr>
          <w:b/>
        </w:rPr>
        <w:tab/>
        <w:t>Ensemble member – saxophone</w:t>
      </w:r>
    </w:p>
    <w:p w14:paraId="79FF5271" w14:textId="707022EE" w:rsidR="00612C7F" w:rsidRDefault="00612C7F" w:rsidP="00612C7F">
      <w:pPr>
        <w:rPr>
          <w:b/>
        </w:rPr>
      </w:pPr>
      <w:r>
        <w:rPr>
          <w:b/>
        </w:rPr>
        <w:tab/>
      </w:r>
      <w:r>
        <w:rPr>
          <w:b/>
        </w:rPr>
        <w:tab/>
      </w:r>
      <w:r w:rsidR="0045278C">
        <w:rPr>
          <w:b/>
        </w:rPr>
        <w:t xml:space="preserve">Church </w:t>
      </w:r>
      <w:r>
        <w:rPr>
          <w:b/>
        </w:rPr>
        <w:t xml:space="preserve">Bulletin </w:t>
      </w:r>
      <w:r w:rsidR="0045278C">
        <w:rPr>
          <w:b/>
        </w:rPr>
        <w:t>– creation and distribution</w:t>
      </w:r>
    </w:p>
    <w:p w14:paraId="79575C3D" w14:textId="27468494" w:rsidR="00523D08" w:rsidRDefault="00612C7F" w:rsidP="00612C7F">
      <w:pPr>
        <w:rPr>
          <w:b/>
        </w:rPr>
      </w:pPr>
      <w:r>
        <w:rPr>
          <w:b/>
        </w:rPr>
        <w:tab/>
      </w:r>
      <w:r>
        <w:rPr>
          <w:b/>
        </w:rPr>
        <w:tab/>
        <w:t>Marriage Retreat Organization</w:t>
      </w:r>
    </w:p>
    <w:p w14:paraId="277A94C9" w14:textId="77777777" w:rsidR="00523D08" w:rsidRDefault="00523D08" w:rsidP="00612C7F">
      <w:pPr>
        <w:rPr>
          <w:b/>
        </w:rPr>
      </w:pPr>
    </w:p>
    <w:p w14:paraId="39970074" w14:textId="5758DDDB" w:rsidR="001D0BC0" w:rsidRPr="000B213A" w:rsidRDefault="001D0BC0">
      <w:pPr>
        <w:rPr>
          <w:b/>
        </w:rPr>
      </w:pPr>
      <w:r w:rsidRPr="000B213A">
        <w:rPr>
          <w:b/>
        </w:rPr>
        <w:t>Publications</w:t>
      </w:r>
    </w:p>
    <w:p w14:paraId="70F92ECA" w14:textId="77777777" w:rsidR="001D3979" w:rsidRPr="000B213A" w:rsidRDefault="001D3979">
      <w:pPr>
        <w:rPr>
          <w:b/>
        </w:rPr>
      </w:pPr>
    </w:p>
    <w:p w14:paraId="2284F49E" w14:textId="77777777" w:rsidR="001D3979" w:rsidRPr="000B213A" w:rsidRDefault="001D3979" w:rsidP="001D3979">
      <w:pPr>
        <w:spacing w:after="60"/>
        <w:ind w:left="720" w:hanging="720"/>
        <w:rPr>
          <w:rFonts w:cs="Arial"/>
          <w:b/>
        </w:rPr>
      </w:pPr>
      <w:r w:rsidRPr="000B213A">
        <w:rPr>
          <w:rFonts w:cs="Arial"/>
          <w:b/>
        </w:rPr>
        <w:t>REFER</w:t>
      </w:r>
      <w:r w:rsidR="00633861">
        <w:rPr>
          <w:rFonts w:cs="Arial"/>
          <w:b/>
        </w:rPr>
        <w:t>R</w:t>
      </w:r>
      <w:r w:rsidRPr="000B213A">
        <w:rPr>
          <w:rFonts w:cs="Arial"/>
          <w:b/>
        </w:rPr>
        <w:t>EED JOURNAL</w:t>
      </w:r>
    </w:p>
    <w:p w14:paraId="61A92757" w14:textId="77777777" w:rsidR="001D3979" w:rsidRPr="000B213A" w:rsidRDefault="001D3979" w:rsidP="001D3979">
      <w:pPr>
        <w:spacing w:after="60"/>
        <w:ind w:left="720" w:hanging="720"/>
      </w:pPr>
      <w:r w:rsidRPr="000B213A">
        <w:t xml:space="preserve">Japhet (Hannaway), K.J., </w:t>
      </w:r>
      <w:r w:rsidRPr="000B213A">
        <w:rPr>
          <w:u w:val="single"/>
        </w:rPr>
        <w:t>D. B. Hannaway</w:t>
      </w:r>
      <w:r w:rsidRPr="000B213A">
        <w:t>, P.E. Shuler, M.L. Niess, S. Griffith, G.W. Fick, and V.G. Allen.  1999.   World wide web curriculum design using national collaboration.  J. of Natural Resources and Life Sciences Education.  28:59-62.</w:t>
      </w:r>
    </w:p>
    <w:p w14:paraId="31571B8F" w14:textId="77777777" w:rsidR="001D3979" w:rsidRPr="000B213A" w:rsidRDefault="001D3979" w:rsidP="001D3979">
      <w:pPr>
        <w:spacing w:after="60"/>
        <w:ind w:left="720" w:hanging="720"/>
      </w:pPr>
    </w:p>
    <w:p w14:paraId="75C90673" w14:textId="77777777" w:rsidR="001D3979" w:rsidRPr="000B213A" w:rsidRDefault="001D3979" w:rsidP="001D3979">
      <w:pPr>
        <w:spacing w:after="60"/>
        <w:ind w:left="720" w:hanging="720"/>
      </w:pPr>
      <w:r w:rsidRPr="000B213A">
        <w:rPr>
          <w:b/>
        </w:rPr>
        <w:t>CHAPTERS, BOOKS, AND SPECIAL PEER-REVIEWED PUBLICATIONS</w:t>
      </w:r>
    </w:p>
    <w:p w14:paraId="3C097140" w14:textId="77777777" w:rsidR="001D3979" w:rsidRPr="000B213A" w:rsidRDefault="001D3979" w:rsidP="001D3979">
      <w:pPr>
        <w:spacing w:after="60"/>
        <w:ind w:left="720" w:hanging="720"/>
        <w:rPr>
          <w:rFonts w:cs="Arial"/>
        </w:rPr>
      </w:pPr>
      <w:r w:rsidRPr="000B213A">
        <w:rPr>
          <w:rFonts w:cs="Arial"/>
          <w:u w:val="single"/>
        </w:rPr>
        <w:t>Hannaway, D.B.</w:t>
      </w:r>
      <w:r w:rsidRPr="000B213A">
        <w:rPr>
          <w:rFonts w:cs="Arial"/>
        </w:rPr>
        <w:t xml:space="preserve"> M.R. Teel, and K.J. </w:t>
      </w:r>
      <w:r w:rsidR="000B213A" w:rsidRPr="000B213A">
        <w:rPr>
          <w:rFonts w:cs="Arial"/>
        </w:rPr>
        <w:t>(</w:t>
      </w:r>
      <w:r w:rsidRPr="000B213A">
        <w:rPr>
          <w:rFonts w:cs="Arial"/>
        </w:rPr>
        <w:t>Hannaway</w:t>
      </w:r>
      <w:r w:rsidR="000B213A" w:rsidRPr="000B213A">
        <w:rPr>
          <w:rFonts w:cs="Arial"/>
        </w:rPr>
        <w:t>) Japhet</w:t>
      </w:r>
      <w:r w:rsidRPr="000B213A">
        <w:rPr>
          <w:rFonts w:cs="Arial"/>
        </w:rPr>
        <w:t xml:space="preserve">. 2003.  Grass Growth and Regrowth.  </w:t>
      </w:r>
      <w:r w:rsidRPr="000B213A">
        <w:rPr>
          <w:rFonts w:cs="Arial"/>
          <w:i/>
        </w:rPr>
        <w:t>In:</w:t>
      </w:r>
      <w:r w:rsidRPr="000B213A">
        <w:rPr>
          <w:rFonts w:cs="Arial"/>
        </w:rPr>
        <w:t xml:space="preserve"> Grassland Society of Southern Australia, Inc.  246:1,9. Warragul, Victoria, Australia.</w:t>
      </w:r>
    </w:p>
    <w:p w14:paraId="514A674F" w14:textId="77777777" w:rsidR="001D3979" w:rsidRPr="000B213A" w:rsidRDefault="001D3979" w:rsidP="001D3979">
      <w:pPr>
        <w:spacing w:after="60"/>
        <w:ind w:left="720" w:hanging="720"/>
      </w:pPr>
    </w:p>
    <w:p w14:paraId="2E6A3158" w14:textId="77777777" w:rsidR="001D3979" w:rsidRPr="000B213A" w:rsidRDefault="001D3979" w:rsidP="001D3979">
      <w:pPr>
        <w:spacing w:after="60"/>
        <w:ind w:left="720" w:hanging="720"/>
        <w:rPr>
          <w:rFonts w:cs="Arial"/>
        </w:rPr>
      </w:pPr>
      <w:r w:rsidRPr="000B213A">
        <w:rPr>
          <w:rFonts w:cs="Arial"/>
        </w:rPr>
        <w:t xml:space="preserve">Collins, M., </w:t>
      </w:r>
      <w:r w:rsidRPr="000B213A">
        <w:rPr>
          <w:rFonts w:cs="Arial"/>
          <w:u w:val="single"/>
        </w:rPr>
        <w:t>D.B. Hannaway</w:t>
      </w:r>
      <w:r w:rsidRPr="000B213A">
        <w:rPr>
          <w:rFonts w:cs="Arial"/>
        </w:rPr>
        <w:t>, and</w:t>
      </w:r>
      <w:r w:rsidRPr="000B213A">
        <w:rPr>
          <w:rFonts w:cs="Arial"/>
          <w:u w:val="single"/>
        </w:rPr>
        <w:t xml:space="preserve"> </w:t>
      </w:r>
      <w:r w:rsidRPr="000B213A">
        <w:rPr>
          <w:rFonts w:cs="Arial"/>
        </w:rPr>
        <w:t xml:space="preserve">K.J. </w:t>
      </w:r>
      <w:r w:rsidR="000B213A" w:rsidRPr="000B213A">
        <w:rPr>
          <w:rFonts w:cs="Arial"/>
        </w:rPr>
        <w:t>(Hannaway) Japhet</w:t>
      </w:r>
      <w:r w:rsidRPr="000B213A">
        <w:rPr>
          <w:rFonts w:cs="Arial"/>
        </w:rPr>
        <w:t xml:space="preserve">. 2003. Forage Related Animal Disorders. p. 342-360 </w:t>
      </w:r>
      <w:r w:rsidRPr="000B213A">
        <w:rPr>
          <w:rFonts w:cs="Arial"/>
          <w:i/>
          <w:iCs/>
        </w:rPr>
        <w:t>In:</w:t>
      </w:r>
      <w:r w:rsidRPr="000B213A">
        <w:rPr>
          <w:rFonts w:cs="Arial"/>
        </w:rPr>
        <w:t xml:space="preserve"> Barnes, et al. (ed). Forages: An Introduction to Grassland Agriculture. 6</w:t>
      </w:r>
      <w:r w:rsidRPr="000B213A">
        <w:rPr>
          <w:rFonts w:cs="Arial"/>
          <w:vertAlign w:val="superscript"/>
        </w:rPr>
        <w:t>th</w:t>
      </w:r>
      <w:r w:rsidRPr="000B213A">
        <w:rPr>
          <w:rFonts w:cs="Arial"/>
        </w:rPr>
        <w:t xml:space="preserve"> Ed., Iowa State University Press, Ames, Iowa.</w:t>
      </w:r>
    </w:p>
    <w:p w14:paraId="3AF3C92C" w14:textId="77777777" w:rsidR="001D3979" w:rsidRPr="000B213A" w:rsidRDefault="001D3979" w:rsidP="001D3979">
      <w:pPr>
        <w:spacing w:after="60"/>
        <w:ind w:left="720" w:hanging="720"/>
        <w:rPr>
          <w:rFonts w:cs="Arial"/>
          <w:u w:val="single"/>
        </w:rPr>
      </w:pPr>
    </w:p>
    <w:p w14:paraId="35796C69" w14:textId="77777777" w:rsidR="001D3979" w:rsidRPr="000B213A" w:rsidRDefault="001D3979" w:rsidP="001D3979">
      <w:pPr>
        <w:spacing w:after="60"/>
        <w:ind w:left="720" w:hanging="720"/>
        <w:rPr>
          <w:rFonts w:cs="Arial"/>
        </w:rPr>
      </w:pPr>
      <w:r w:rsidRPr="000B213A">
        <w:rPr>
          <w:rFonts w:cs="Arial"/>
          <w:u w:val="single"/>
        </w:rPr>
        <w:t>Hannaway, D.B.</w:t>
      </w:r>
      <w:r w:rsidRPr="000B213A">
        <w:rPr>
          <w:rFonts w:cs="Arial"/>
        </w:rPr>
        <w:t xml:space="preserve">, K.J. </w:t>
      </w:r>
      <w:r w:rsidR="000B213A" w:rsidRPr="000B213A">
        <w:rPr>
          <w:rFonts w:cs="Arial"/>
        </w:rPr>
        <w:t>(Hannaway) Japhet</w:t>
      </w:r>
      <w:r w:rsidRPr="000B213A">
        <w:rPr>
          <w:rFonts w:cs="Arial"/>
        </w:rPr>
        <w:t xml:space="preserve">, C. Daly, and D. Chapman. 2003.  GIS-Based Forage Species Suitability Mapping.  </w:t>
      </w:r>
      <w:r w:rsidRPr="000B213A">
        <w:rPr>
          <w:rFonts w:cs="Arial"/>
          <w:i/>
        </w:rPr>
        <w:t>In:</w:t>
      </w:r>
      <w:r w:rsidRPr="000B213A">
        <w:rPr>
          <w:rFonts w:cs="Arial"/>
        </w:rPr>
        <w:t xml:space="preserve"> Proc</w:t>
      </w:r>
      <w:r w:rsidRPr="000B213A">
        <w:rPr>
          <w:rFonts w:cs="Arial"/>
          <w:i/>
          <w:iCs/>
        </w:rPr>
        <w:t>. of Victoria and New South Wales Grasslands Conference</w:t>
      </w:r>
      <w:r w:rsidRPr="000B213A">
        <w:rPr>
          <w:rFonts w:cs="Arial"/>
        </w:rPr>
        <w:t>. June 11-13, Albury, Australia.</w:t>
      </w:r>
    </w:p>
    <w:p w14:paraId="0E40C04E" w14:textId="77777777" w:rsidR="001D3979" w:rsidRPr="000B213A" w:rsidRDefault="001D3979" w:rsidP="001D3979">
      <w:pPr>
        <w:tabs>
          <w:tab w:val="num" w:pos="720"/>
        </w:tabs>
        <w:spacing w:after="60"/>
        <w:ind w:left="720"/>
        <w:jc w:val="both"/>
        <w:rPr>
          <w:rFonts w:cs="Arial"/>
        </w:rPr>
      </w:pPr>
    </w:p>
    <w:p w14:paraId="651E20BD" w14:textId="77777777" w:rsidR="001D3979" w:rsidRPr="000B213A" w:rsidRDefault="001D3979" w:rsidP="001D3979">
      <w:pPr>
        <w:rPr>
          <w:b/>
        </w:rPr>
      </w:pPr>
      <w:r w:rsidRPr="000B213A">
        <w:rPr>
          <w:b/>
        </w:rPr>
        <w:t xml:space="preserve">MEDIA-BASED PUBLICATIONS </w:t>
      </w:r>
    </w:p>
    <w:p w14:paraId="18F5965A" w14:textId="7A30DAF4" w:rsidR="001D3979" w:rsidRPr="005E0ED3" w:rsidRDefault="001D3979" w:rsidP="005E0ED3">
      <w:pPr>
        <w:spacing w:after="60"/>
        <w:ind w:left="720" w:hanging="720"/>
        <w:rPr>
          <w:rFonts w:cs="Arial"/>
        </w:rPr>
      </w:pPr>
      <w:r w:rsidRPr="000B213A">
        <w:rPr>
          <w:rFonts w:cs="Arial"/>
          <w:u w:val="single"/>
        </w:rPr>
        <w:t>Hannaway, D.B.</w:t>
      </w:r>
      <w:r w:rsidRPr="000B213A">
        <w:rPr>
          <w:rFonts w:cs="Arial"/>
        </w:rPr>
        <w:t>, K.J.</w:t>
      </w:r>
      <w:r w:rsidR="000B213A" w:rsidRPr="000B213A">
        <w:rPr>
          <w:rFonts w:cs="Arial"/>
        </w:rPr>
        <w:t xml:space="preserve"> (Hannaway) Japhet</w:t>
      </w:r>
      <w:r w:rsidRPr="000B213A">
        <w:rPr>
          <w:rFonts w:cs="Arial"/>
        </w:rPr>
        <w:t>, C. Ciaffoni, P. Sohn, and M. Dinsmore.  2007.  Forage ID CD-ROM.  Oregon State Univ. Spec. Pub.  (Revised edition; original version 1999)</w:t>
      </w:r>
    </w:p>
    <w:p w14:paraId="2B8F2568" w14:textId="1C7160BD" w:rsidR="001D3979" w:rsidRPr="000B213A" w:rsidRDefault="001D3979" w:rsidP="0035329F">
      <w:pPr>
        <w:spacing w:after="60"/>
        <w:ind w:left="720" w:hanging="720"/>
        <w:rPr>
          <w:rFonts w:cs="Arial"/>
        </w:rPr>
      </w:pPr>
      <w:r w:rsidRPr="000B213A">
        <w:rPr>
          <w:rFonts w:cs="Arial"/>
        </w:rPr>
        <w:t xml:space="preserve">BAI, Shujuan, Liangzhi GAO, Harold Youngberg, </w:t>
      </w:r>
      <w:r w:rsidRPr="000B213A">
        <w:rPr>
          <w:rFonts w:cs="Arial"/>
          <w:u w:val="single"/>
        </w:rPr>
        <w:t>David Hannaway</w:t>
      </w:r>
      <w:r w:rsidRPr="000B213A">
        <w:rPr>
          <w:rFonts w:cs="Arial"/>
        </w:rPr>
        <w:t xml:space="preserve">, Kimberly </w:t>
      </w:r>
      <w:r w:rsidR="000B213A" w:rsidRPr="000B213A">
        <w:rPr>
          <w:rFonts w:cs="Arial"/>
        </w:rPr>
        <w:t>(Hannaway) Japhet</w:t>
      </w:r>
      <w:r w:rsidRPr="000B213A">
        <w:rPr>
          <w:rFonts w:cs="Arial"/>
        </w:rPr>
        <w:t xml:space="preserve">, Christina Larson, and Lauren Higdon. 2003.  Annual Ryegrass is Great Fish Feed.  Oregon Seed Council and Jiangsu Academy of Agricultural Sciences marketing and information brochures. </w:t>
      </w:r>
    </w:p>
    <w:p w14:paraId="2D9AC13A" w14:textId="77777777" w:rsidR="001D3979" w:rsidRPr="000B213A" w:rsidRDefault="001D3979" w:rsidP="001D3979">
      <w:pPr>
        <w:rPr>
          <w:b/>
        </w:rPr>
      </w:pPr>
    </w:p>
    <w:p w14:paraId="6AD591BF" w14:textId="4498E4F0" w:rsidR="001D3979" w:rsidRPr="0035329F" w:rsidRDefault="001D3979" w:rsidP="0035329F">
      <w:pPr>
        <w:spacing w:after="60"/>
        <w:ind w:left="720" w:hanging="720"/>
        <w:jc w:val="both"/>
        <w:rPr>
          <w:rFonts w:cs="Arial"/>
        </w:rPr>
      </w:pPr>
      <w:r w:rsidRPr="000B213A">
        <w:rPr>
          <w:rFonts w:cs="Arial"/>
        </w:rPr>
        <w:lastRenderedPageBreak/>
        <w:t xml:space="preserve">BAI Shujuan, GAO Liangzhi, Harold Youngberg, </w:t>
      </w:r>
      <w:r w:rsidRPr="000B213A">
        <w:rPr>
          <w:rFonts w:cs="Arial"/>
          <w:u w:val="single"/>
        </w:rPr>
        <w:t>David Hannaway</w:t>
      </w:r>
      <w:r w:rsidRPr="000B213A">
        <w:rPr>
          <w:rFonts w:cs="Arial"/>
        </w:rPr>
        <w:t xml:space="preserve">, and Kimberly </w:t>
      </w:r>
      <w:r w:rsidR="000B213A" w:rsidRPr="000B213A">
        <w:rPr>
          <w:rFonts w:cs="Arial"/>
        </w:rPr>
        <w:t xml:space="preserve">(Hannaway) Japhet </w:t>
      </w:r>
      <w:r w:rsidRPr="000B213A">
        <w:rPr>
          <w:rFonts w:cs="Arial"/>
        </w:rPr>
        <w:t>2003. Using Oregon Cool-Season Forages for Fish Production in China.  (6-page and 24-page English versions)</w:t>
      </w:r>
    </w:p>
    <w:p w14:paraId="7DE6390F" w14:textId="77777777" w:rsidR="0035329F" w:rsidRDefault="0035329F" w:rsidP="001D3979">
      <w:pPr>
        <w:spacing w:after="60"/>
        <w:ind w:left="720" w:hanging="720"/>
        <w:rPr>
          <w:rFonts w:cs="Arial"/>
        </w:rPr>
      </w:pPr>
    </w:p>
    <w:p w14:paraId="1E4529E6" w14:textId="77777777" w:rsidR="001D3979" w:rsidRPr="000B213A" w:rsidRDefault="001D3979" w:rsidP="001D3979">
      <w:pPr>
        <w:spacing w:after="60"/>
        <w:ind w:left="720" w:hanging="720"/>
        <w:rPr>
          <w:rFonts w:cs="Arial"/>
        </w:rPr>
      </w:pPr>
      <w:r w:rsidRPr="000B213A">
        <w:rPr>
          <w:rFonts w:cs="Arial"/>
        </w:rPr>
        <w:t xml:space="preserve">BAI, Shujuan, Liangzhi GAO, Harold Youngberg, </w:t>
      </w:r>
      <w:r w:rsidRPr="000B213A">
        <w:rPr>
          <w:rFonts w:cs="Arial"/>
          <w:u w:val="single"/>
        </w:rPr>
        <w:t>David Hannaway</w:t>
      </w:r>
      <w:r w:rsidRPr="000B213A">
        <w:rPr>
          <w:rFonts w:cs="Arial"/>
        </w:rPr>
        <w:t xml:space="preserve"> and Kimberly </w:t>
      </w:r>
      <w:r w:rsidR="000B213A" w:rsidRPr="000B213A">
        <w:rPr>
          <w:rFonts w:cs="Arial"/>
        </w:rPr>
        <w:t>(Hannaway) Japhet</w:t>
      </w:r>
      <w:r w:rsidRPr="000B213A">
        <w:rPr>
          <w:rFonts w:cs="Arial"/>
        </w:rPr>
        <w:t>. 2003.  Using Improved Forages for Fish Feed.  Oregon Seed Council and Jiangsu Academy of Agricultural Sciences Technical Guides.</w:t>
      </w:r>
    </w:p>
    <w:p w14:paraId="5E652A67" w14:textId="582E28F6" w:rsidR="001D3979" w:rsidRPr="000B213A" w:rsidRDefault="001D3979" w:rsidP="001D3979">
      <w:pPr>
        <w:rPr>
          <w:rFonts w:cs="Arial"/>
        </w:rPr>
      </w:pPr>
      <w:r w:rsidRPr="000B213A">
        <w:rPr>
          <w:rFonts w:cs="Arial"/>
        </w:rPr>
        <w:tab/>
        <w:t>Eng</w:t>
      </w:r>
      <w:r w:rsidR="0035329F">
        <w:rPr>
          <w:rFonts w:cs="Arial"/>
        </w:rPr>
        <w:t>lish and Chinese versions</w:t>
      </w:r>
    </w:p>
    <w:p w14:paraId="6A18A70E" w14:textId="77777777" w:rsidR="001D3979" w:rsidRPr="000B213A" w:rsidRDefault="001D3979" w:rsidP="001D3979">
      <w:pPr>
        <w:rPr>
          <w:rFonts w:cs="Arial"/>
        </w:rPr>
      </w:pPr>
    </w:p>
    <w:p w14:paraId="4ECDA4AB" w14:textId="77777777" w:rsidR="001D3979" w:rsidRPr="000B213A" w:rsidRDefault="001D3979" w:rsidP="001D3979">
      <w:pPr>
        <w:spacing w:after="60"/>
        <w:ind w:left="720" w:hanging="720"/>
        <w:rPr>
          <w:rFonts w:cs="Arial"/>
        </w:rPr>
      </w:pPr>
      <w:r w:rsidRPr="000B213A">
        <w:rPr>
          <w:rFonts w:cs="Arial"/>
          <w:u w:val="single"/>
        </w:rPr>
        <w:t>Hannaway, D.B.</w:t>
      </w:r>
      <w:r w:rsidRPr="000B213A">
        <w:rPr>
          <w:rFonts w:cs="Arial"/>
        </w:rPr>
        <w:t xml:space="preserve">, K.J. </w:t>
      </w:r>
      <w:r w:rsidR="000B213A" w:rsidRPr="000B213A">
        <w:rPr>
          <w:rFonts w:cs="Arial"/>
        </w:rPr>
        <w:t>(Hannaway) Japhet</w:t>
      </w:r>
      <w:r w:rsidRPr="000B213A">
        <w:rPr>
          <w:rFonts w:cs="Arial"/>
        </w:rPr>
        <w:t xml:space="preserve">, C. Ciaffoni, P. Sohn, and M. Dinsmore.  1999.  Forage ID CD-ROM.  Oregon State Univ. Spec. Pub.  </w:t>
      </w:r>
    </w:p>
    <w:p w14:paraId="308DB7C2" w14:textId="77777777" w:rsidR="004A6656" w:rsidRDefault="004A6656" w:rsidP="001D3979">
      <w:pPr>
        <w:spacing w:after="60"/>
        <w:ind w:left="720" w:hanging="720"/>
      </w:pPr>
    </w:p>
    <w:p w14:paraId="71684F65" w14:textId="6A180412" w:rsidR="001D3979" w:rsidRPr="000B213A" w:rsidRDefault="004A6656" w:rsidP="004A6656">
      <w:pPr>
        <w:spacing w:after="60"/>
        <w:ind w:left="720" w:hanging="720"/>
        <w:rPr>
          <w:rFonts w:cs="Arial"/>
        </w:rPr>
      </w:pPr>
      <w:r w:rsidRPr="000B213A">
        <w:rPr>
          <w:rFonts w:cs="Arial"/>
        </w:rPr>
        <w:t xml:space="preserve"> </w:t>
      </w:r>
      <w:r w:rsidR="000B213A" w:rsidRPr="000B213A">
        <w:rPr>
          <w:rFonts w:cs="Arial"/>
        </w:rPr>
        <w:t>(Hannaway) Japhet</w:t>
      </w:r>
      <w:r w:rsidR="001D3979" w:rsidRPr="000B213A">
        <w:rPr>
          <w:rFonts w:cs="Arial"/>
        </w:rPr>
        <w:t xml:space="preserve">, K.J., S. Dodrill, and </w:t>
      </w:r>
      <w:r w:rsidR="001D3979" w:rsidRPr="000B213A">
        <w:rPr>
          <w:rFonts w:cs="Arial"/>
          <w:u w:val="single"/>
        </w:rPr>
        <w:t>D.B. Hannaway</w:t>
      </w:r>
      <w:r w:rsidR="001D3979" w:rsidRPr="000B213A">
        <w:rPr>
          <w:rFonts w:cs="Arial"/>
        </w:rPr>
        <w:t xml:space="preserve">.  1999.  Who’s Coming to Dinner?  Oregon State Univ. Videotape.  </w:t>
      </w:r>
    </w:p>
    <w:p w14:paraId="49BABB12" w14:textId="77777777" w:rsidR="001D3979" w:rsidRPr="000B213A" w:rsidRDefault="001D3979" w:rsidP="001D3979">
      <w:pPr>
        <w:rPr>
          <w:b/>
        </w:rPr>
      </w:pPr>
    </w:p>
    <w:p w14:paraId="1BA7723D" w14:textId="77777777" w:rsidR="001D3979" w:rsidRPr="000B213A" w:rsidRDefault="000B213A" w:rsidP="001D3979">
      <w:pPr>
        <w:spacing w:after="60"/>
        <w:ind w:left="720" w:hanging="720"/>
        <w:rPr>
          <w:rFonts w:cs="Arial"/>
        </w:rPr>
      </w:pPr>
      <w:r w:rsidRPr="000B213A">
        <w:rPr>
          <w:rFonts w:cs="Arial"/>
        </w:rPr>
        <w:t>(Hannaway) Japhet</w:t>
      </w:r>
      <w:r w:rsidR="001D3979" w:rsidRPr="000B213A">
        <w:rPr>
          <w:rFonts w:cs="Arial"/>
        </w:rPr>
        <w:t xml:space="preserve">, K.J., </w:t>
      </w:r>
      <w:r w:rsidR="001D3979" w:rsidRPr="000B213A">
        <w:rPr>
          <w:rFonts w:cs="Arial"/>
          <w:u w:val="single"/>
        </w:rPr>
        <w:t>D. B. Hannaway</w:t>
      </w:r>
      <w:r w:rsidR="001D3979" w:rsidRPr="000B213A">
        <w:rPr>
          <w:rFonts w:cs="Arial"/>
        </w:rPr>
        <w:t xml:space="preserve">, P.E. Shuler, M.L. Niess, S. Griffith, G.W. Fick, and V.G. Allen.  1998.  National Forage Curriculum (20 modules).  </w:t>
      </w:r>
    </w:p>
    <w:p w14:paraId="01D659B1" w14:textId="77777777" w:rsidR="001D3979" w:rsidRPr="000B213A" w:rsidRDefault="001D3979" w:rsidP="001D3979">
      <w:pPr>
        <w:spacing w:after="60"/>
        <w:rPr>
          <w:rFonts w:cs="Arial"/>
        </w:rPr>
      </w:pPr>
      <w:r w:rsidRPr="000B213A">
        <w:rPr>
          <w:rFonts w:cs="Arial"/>
        </w:rPr>
        <w:tab/>
        <w:t xml:space="preserve">&lt; </w:t>
      </w:r>
      <w:hyperlink r:id="rId10" w:history="1">
        <w:r w:rsidRPr="000B213A">
          <w:rPr>
            <w:rStyle w:val="Hyperlink"/>
            <w:rFonts w:cs="Arial"/>
          </w:rPr>
          <w:t>http://forages.oregonstate.edu/nfgc/</w:t>
        </w:r>
      </w:hyperlink>
      <w:r w:rsidRPr="000B213A">
        <w:rPr>
          <w:rFonts w:cs="Arial"/>
        </w:rPr>
        <w:t xml:space="preserve"> &gt;</w:t>
      </w:r>
    </w:p>
    <w:p w14:paraId="173B9260" w14:textId="77777777" w:rsidR="001D3979" w:rsidRPr="000B213A" w:rsidRDefault="001D3979" w:rsidP="001D3979">
      <w:pPr>
        <w:rPr>
          <w:b/>
        </w:rPr>
      </w:pPr>
    </w:p>
    <w:p w14:paraId="636B33C2" w14:textId="77777777" w:rsidR="001D3979" w:rsidRPr="000B213A" w:rsidRDefault="001D3979" w:rsidP="001D3979">
      <w:pPr>
        <w:rPr>
          <w:b/>
        </w:rPr>
      </w:pPr>
      <w:r w:rsidRPr="000B213A">
        <w:rPr>
          <w:b/>
        </w:rPr>
        <w:t>Abstracts and Presentations</w:t>
      </w:r>
    </w:p>
    <w:p w14:paraId="22AD83E0" w14:textId="77777777" w:rsidR="001D3979" w:rsidRPr="000B213A" w:rsidRDefault="001D3979" w:rsidP="001D3979">
      <w:pPr>
        <w:spacing w:after="60"/>
        <w:ind w:left="720" w:hanging="720"/>
        <w:rPr>
          <w:rFonts w:cs="Arial"/>
        </w:rPr>
      </w:pPr>
      <w:r w:rsidRPr="000B213A">
        <w:rPr>
          <w:rFonts w:cs="Arial"/>
          <w:u w:val="single"/>
        </w:rPr>
        <w:t>Hannaway, D.B.</w:t>
      </w:r>
      <w:r w:rsidRPr="000B213A">
        <w:rPr>
          <w:rFonts w:cs="Arial"/>
        </w:rPr>
        <w:t xml:space="preserve">, K.J. </w:t>
      </w:r>
      <w:r w:rsidR="000B213A" w:rsidRPr="000B213A">
        <w:rPr>
          <w:rFonts w:cs="Arial"/>
        </w:rPr>
        <w:t>(Hannaway) Japhet</w:t>
      </w:r>
      <w:r w:rsidRPr="000B213A">
        <w:rPr>
          <w:rFonts w:cs="Arial"/>
        </w:rPr>
        <w:t xml:space="preserve">, C. Daly, and D. Chapman. 2003.  GIS-Based Forage Species Suitability Mapping.  pp. 13-17 </w:t>
      </w:r>
      <w:r w:rsidRPr="000B213A">
        <w:rPr>
          <w:rFonts w:cs="Arial"/>
          <w:i/>
        </w:rPr>
        <w:t>In</w:t>
      </w:r>
      <w:r w:rsidRPr="000B213A">
        <w:rPr>
          <w:rFonts w:cs="Arial"/>
        </w:rPr>
        <w:t xml:space="preserve">: Proc. of Victoria and New South Wales Grasslands Conference. Albury, Australia. 11-13 June.  </w:t>
      </w:r>
    </w:p>
    <w:p w14:paraId="75A8FF83" w14:textId="77777777" w:rsidR="001D3979" w:rsidRPr="000B213A" w:rsidRDefault="001D3979" w:rsidP="001D3979">
      <w:pPr>
        <w:rPr>
          <w:b/>
        </w:rPr>
      </w:pPr>
    </w:p>
    <w:p w14:paraId="6F5F4E4E" w14:textId="77777777" w:rsidR="001D3979" w:rsidRPr="000B213A" w:rsidRDefault="001D3979" w:rsidP="001D3979">
      <w:pPr>
        <w:spacing w:after="60"/>
        <w:ind w:left="720" w:hanging="720"/>
        <w:rPr>
          <w:u w:val="single"/>
        </w:rPr>
      </w:pPr>
      <w:r w:rsidRPr="000B213A">
        <w:rPr>
          <w:rFonts w:cs="Arial"/>
          <w:u w:val="single"/>
        </w:rPr>
        <w:t>Hannaway, D.B.</w:t>
      </w:r>
      <w:r w:rsidRPr="000B213A">
        <w:rPr>
          <w:rFonts w:cs="Arial"/>
        </w:rPr>
        <w:t>,</w:t>
      </w:r>
      <w:r w:rsidRPr="000B213A">
        <w:rPr>
          <w:rFonts w:cs="Arial"/>
          <w:vertAlign w:val="superscript"/>
        </w:rPr>
        <w:t xml:space="preserve"> </w:t>
      </w:r>
      <w:r w:rsidR="000B213A" w:rsidRPr="000B213A">
        <w:rPr>
          <w:rFonts w:cs="Arial"/>
        </w:rPr>
        <w:t xml:space="preserve">(Hannaway) Japhet </w:t>
      </w:r>
      <w:r w:rsidRPr="000B213A">
        <w:rPr>
          <w:rFonts w:cs="Arial"/>
        </w:rPr>
        <w:t xml:space="preserve">P. Sohn, S. Griffith, B.E. Avery, E. Nowick, W.F. Wedin, L.R. Vough, S.C. Bosworth, G.D. Lacefield, G.E. Bates, D. Undersander, N.P. Martin, J. Caddel, G.L. Kilgore, S.B. Orloff, A.M. Gray, R. Ditterline, T. Griggs, D.H. Putnam and M.J. Ottman. 2001. Developing a National Alfalfa Information System.  pp. 1069-1070 </w:t>
      </w:r>
      <w:r w:rsidRPr="000B213A">
        <w:rPr>
          <w:rFonts w:cs="Arial"/>
          <w:i/>
        </w:rPr>
        <w:t>In:</w:t>
      </w:r>
      <w:r w:rsidRPr="000B213A">
        <w:rPr>
          <w:rFonts w:cs="Arial"/>
        </w:rPr>
        <w:t xml:space="preserve"> Proceedings XIX International Grassland Congress, São Pedro, Brazil.  February.</w:t>
      </w:r>
    </w:p>
    <w:p w14:paraId="364C0125" w14:textId="77777777" w:rsidR="001D3979" w:rsidRPr="000B213A" w:rsidRDefault="001D3979" w:rsidP="001D3979">
      <w:pPr>
        <w:pStyle w:val="BodyTextIndent"/>
        <w:spacing w:after="60"/>
        <w:rPr>
          <w:rFonts w:asciiTheme="minorHAnsi" w:hAnsiTheme="minorHAnsi" w:cs="Arial"/>
          <w:sz w:val="24"/>
          <w:szCs w:val="24"/>
          <w:u w:val="single"/>
        </w:rPr>
      </w:pPr>
    </w:p>
    <w:p w14:paraId="1CD4B732" w14:textId="77777777" w:rsidR="001D3979" w:rsidRPr="000B213A" w:rsidRDefault="001D3979" w:rsidP="001D3979">
      <w:pPr>
        <w:pStyle w:val="BodyTextIndent"/>
        <w:spacing w:after="60"/>
        <w:rPr>
          <w:rFonts w:asciiTheme="minorHAnsi" w:hAnsiTheme="minorHAnsi" w:cs="Arial"/>
          <w:sz w:val="24"/>
          <w:szCs w:val="24"/>
        </w:rPr>
      </w:pPr>
      <w:r w:rsidRPr="000B213A">
        <w:rPr>
          <w:rFonts w:asciiTheme="minorHAnsi" w:hAnsiTheme="minorHAnsi" w:cs="Arial"/>
          <w:sz w:val="24"/>
          <w:szCs w:val="24"/>
          <w:u w:val="single"/>
        </w:rPr>
        <w:t>Hannaway, D.B.</w:t>
      </w:r>
      <w:r w:rsidRPr="000B213A">
        <w:rPr>
          <w:rFonts w:asciiTheme="minorHAnsi" w:hAnsiTheme="minorHAnsi" w:cs="Arial"/>
          <w:sz w:val="24"/>
          <w:szCs w:val="24"/>
        </w:rPr>
        <w:t xml:space="preserve">, S. Griffith, K.J. </w:t>
      </w:r>
      <w:r w:rsidR="000B213A" w:rsidRPr="000B213A">
        <w:rPr>
          <w:rFonts w:asciiTheme="minorHAnsi" w:hAnsiTheme="minorHAnsi" w:cs="Arial"/>
          <w:sz w:val="24"/>
          <w:szCs w:val="24"/>
        </w:rPr>
        <w:t>(Hannaway) Japhet</w:t>
      </w:r>
      <w:r w:rsidRPr="000B213A">
        <w:rPr>
          <w:rFonts w:asciiTheme="minorHAnsi" w:hAnsiTheme="minorHAnsi" w:cs="Arial"/>
          <w:sz w:val="24"/>
          <w:szCs w:val="24"/>
        </w:rPr>
        <w:t>, P. Sohn, M. Runyon, Y. Hu, L. Feng, and Y. Zhang.  2000.  Developing a Multi-language Alfalfa Information System.  International Symposium on Intelligent Agricultural Information Technology.  December 1-4, Beijing, China.</w:t>
      </w:r>
    </w:p>
    <w:p w14:paraId="2784A8F8" w14:textId="77777777" w:rsidR="001D3979" w:rsidRPr="000B213A" w:rsidRDefault="001D3979" w:rsidP="001D3979">
      <w:pPr>
        <w:rPr>
          <w:b/>
        </w:rPr>
      </w:pPr>
    </w:p>
    <w:p w14:paraId="27530797" w14:textId="77777777" w:rsidR="001D3979" w:rsidRPr="000B213A" w:rsidRDefault="001D3979" w:rsidP="001D3979">
      <w:pPr>
        <w:spacing w:after="60"/>
        <w:ind w:left="720" w:hanging="720"/>
      </w:pPr>
      <w:r w:rsidRPr="000B213A">
        <w:rPr>
          <w:u w:val="single"/>
        </w:rPr>
        <w:t>Hannaway, D.B.</w:t>
      </w:r>
      <w:r w:rsidRPr="000B213A">
        <w:t xml:space="preserve"> and K.J.</w:t>
      </w:r>
      <w:r w:rsidR="000B213A" w:rsidRPr="000B213A">
        <w:rPr>
          <w:rFonts w:cs="Arial"/>
        </w:rPr>
        <w:t xml:space="preserve"> (Hannaway) Japhet</w:t>
      </w:r>
      <w:r w:rsidR="000B213A" w:rsidRPr="000B213A">
        <w:t>.</w:t>
      </w:r>
      <w:r w:rsidRPr="000B213A">
        <w:t xml:space="preserve"> 1997.  Developing a National Forage &amp; Grasslands Curriculum for the WWW.  Soc. for Applied Learning Tech.  Orlando, FL.</w:t>
      </w:r>
    </w:p>
    <w:p w14:paraId="5359098C" w14:textId="77777777" w:rsidR="00612C7F" w:rsidRDefault="00612C7F" w:rsidP="00612C7F">
      <w:pPr>
        <w:rPr>
          <w:b/>
        </w:rPr>
      </w:pPr>
    </w:p>
    <w:p w14:paraId="1C3560DF" w14:textId="43A2EC0A" w:rsidR="000B213A" w:rsidRPr="00612C7F" w:rsidRDefault="000B213A" w:rsidP="00612C7F">
      <w:pPr>
        <w:rPr>
          <w:b/>
        </w:rPr>
      </w:pPr>
      <w:r w:rsidRPr="000B213A">
        <w:t>Creating a Grazing Systems Module for the International Forage &amp; Grassland Curriculum.  Poster presentation 22</w:t>
      </w:r>
      <w:r w:rsidRPr="000B213A">
        <w:rPr>
          <w:vertAlign w:val="superscript"/>
        </w:rPr>
        <w:t>nd</w:t>
      </w:r>
      <w:r w:rsidRPr="000B213A">
        <w:t xml:space="preserve"> International Grassland Congress Sydney Australia 15-19 September 2013 </w:t>
      </w:r>
      <w:r w:rsidR="004A6656">
        <w:rPr>
          <w:rFonts w:cs="Arial"/>
          <w:color w:val="000000" w:themeColor="text1"/>
        </w:rPr>
        <w:t>Revitaliz</w:t>
      </w:r>
      <w:r w:rsidRPr="004A6656">
        <w:rPr>
          <w:rFonts w:cs="Arial"/>
          <w:color w:val="000000" w:themeColor="text1"/>
        </w:rPr>
        <w:t>ing grasslands to sustain our communities</w:t>
      </w:r>
    </w:p>
    <w:p w14:paraId="46D20382" w14:textId="77777777" w:rsidR="000B213A" w:rsidRPr="000B213A" w:rsidRDefault="000B213A" w:rsidP="000B213A">
      <w:pPr>
        <w:jc w:val="both"/>
      </w:pPr>
    </w:p>
    <w:p w14:paraId="01DD6A6C" w14:textId="77777777" w:rsidR="000B213A" w:rsidRDefault="000B213A" w:rsidP="000B213A">
      <w:pPr>
        <w:jc w:val="both"/>
        <w:rPr>
          <w:rFonts w:cs="Times"/>
        </w:rPr>
      </w:pPr>
      <w:r w:rsidRPr="000B213A">
        <w:rPr>
          <w:rFonts w:cs="Times"/>
        </w:rPr>
        <w:t>ASA-CSSA-SSSA annual meetings Water, Food Energy &amp; Innovation for a Sustainable World Tampa FL Nov 3-6, 2013</w:t>
      </w:r>
    </w:p>
    <w:p w14:paraId="468C592C" w14:textId="77777777" w:rsidR="001C69C3" w:rsidRDefault="001C69C3" w:rsidP="000B213A">
      <w:pPr>
        <w:jc w:val="both"/>
        <w:rPr>
          <w:rFonts w:cs="Times"/>
        </w:rPr>
      </w:pPr>
    </w:p>
    <w:p w14:paraId="1145D7FC" w14:textId="12DBD3EC" w:rsidR="001C69C3" w:rsidRPr="001C69C3" w:rsidRDefault="001C69C3" w:rsidP="000B213A">
      <w:pPr>
        <w:jc w:val="both"/>
        <w:rPr>
          <w:rFonts w:cs="Times"/>
          <w:b/>
        </w:rPr>
      </w:pPr>
      <w:r w:rsidRPr="001C69C3">
        <w:rPr>
          <w:rFonts w:cs="Times"/>
          <w:b/>
        </w:rPr>
        <w:t>Teacher Publications</w:t>
      </w:r>
      <w:r>
        <w:rPr>
          <w:rFonts w:cs="Times"/>
          <w:b/>
        </w:rPr>
        <w:t xml:space="preserve"> (K. Japhet = K. Hannaway)</w:t>
      </w:r>
    </w:p>
    <w:p w14:paraId="670BB427" w14:textId="77777777" w:rsidR="001C69C3" w:rsidRDefault="001C69C3" w:rsidP="001C69C3">
      <w:r>
        <w:t xml:space="preserve">Hannaway, K., &amp; </w:t>
      </w:r>
      <w:r>
        <w:rPr>
          <w:rFonts w:ascii="Times New Roman,Bold" w:hAnsi="Times New Roman,Bold"/>
        </w:rPr>
        <w:t xml:space="preserve">Mohr, K. A. J. </w:t>
      </w:r>
      <w:r>
        <w:t xml:space="preserve">(2002). Moon books. </w:t>
      </w:r>
      <w:r>
        <w:rPr>
          <w:rFonts w:ascii="Times New Roman,Italic" w:hAnsi="Times New Roman,Italic"/>
        </w:rPr>
        <w:t xml:space="preserve">The Mailbox Bookbag, 6(6), </w:t>
      </w:r>
      <w:r>
        <w:t>8- 13.</w:t>
      </w:r>
      <w:r>
        <w:br/>
      </w:r>
      <w:r>
        <w:rPr>
          <w:rFonts w:ascii="Times New Roman,Bold" w:hAnsi="Times New Roman,Bold"/>
        </w:rPr>
        <w:t xml:space="preserve">Mohr, K. A. J., </w:t>
      </w:r>
      <w:r>
        <w:t xml:space="preserve">&amp; Hannaway, K. (2002). Growing up books. </w:t>
      </w:r>
      <w:r>
        <w:rPr>
          <w:rFonts w:ascii="Times New Roman,Italic" w:hAnsi="Times New Roman,Italic"/>
        </w:rPr>
        <w:t xml:space="preserve">The Mailbox Bookbag, 6(5), </w:t>
      </w:r>
      <w:r>
        <w:t>8-13.</w:t>
      </w:r>
      <w:r>
        <w:br/>
      </w:r>
      <w:r>
        <w:rPr>
          <w:rFonts w:ascii="Times New Roman,Bold" w:hAnsi="Times New Roman,Bold"/>
        </w:rPr>
        <w:t xml:space="preserve">Mohr, K. A. J., </w:t>
      </w:r>
      <w:r>
        <w:t xml:space="preserve">&amp; Hannaway, K. (2002). Meet the author: Julius Lester. </w:t>
      </w:r>
      <w:r>
        <w:rPr>
          <w:rFonts w:ascii="Times New Roman,Italic" w:hAnsi="Times New Roman,Italic"/>
        </w:rPr>
        <w:t xml:space="preserve">The Mailbox Bookbag, 6(4), </w:t>
      </w:r>
      <w:r>
        <w:t>13-17.</w:t>
      </w:r>
      <w:r>
        <w:br/>
        <w:t xml:space="preserve">Hannaway, K., &amp; </w:t>
      </w:r>
      <w:r>
        <w:rPr>
          <w:rFonts w:ascii="Times New Roman,Bold" w:hAnsi="Times New Roman,Bold"/>
        </w:rPr>
        <w:t xml:space="preserve">Mohr, K. A. J. </w:t>
      </w:r>
      <w:r>
        <w:t xml:space="preserve">(2002). Success stories. </w:t>
      </w:r>
      <w:r>
        <w:rPr>
          <w:rFonts w:ascii="Times New Roman,Italic" w:hAnsi="Times New Roman,Italic"/>
        </w:rPr>
        <w:t xml:space="preserve">The Mailbox Bookbag, 6(3), </w:t>
      </w:r>
      <w:r>
        <w:t>8- 13.</w:t>
      </w:r>
      <w:r>
        <w:br/>
        <w:t xml:space="preserve">Hannaway, K., &amp; </w:t>
      </w:r>
      <w:r>
        <w:rPr>
          <w:rFonts w:ascii="Times New Roman,Bold" w:hAnsi="Times New Roman,Bold"/>
        </w:rPr>
        <w:t xml:space="preserve">Mohr, K A. J. </w:t>
      </w:r>
      <w:r>
        <w:t xml:space="preserve">(2001). Easy as ABC: Crossing the curriculum with alphabet books and activities. </w:t>
      </w:r>
      <w:r>
        <w:rPr>
          <w:rFonts w:ascii="Times New Roman,Italic" w:hAnsi="Times New Roman,Italic"/>
        </w:rPr>
        <w:t xml:space="preserve">The Mailbox Bookbag, 6(2), </w:t>
      </w:r>
      <w:r>
        <w:t>8-13</w:t>
      </w:r>
      <w:r>
        <w:br/>
      </w:r>
      <w:r>
        <w:rPr>
          <w:rFonts w:ascii="Times New Roman,Bold" w:hAnsi="Times New Roman,Bold"/>
        </w:rPr>
        <w:t xml:space="preserve">Mohr, K. A. J., </w:t>
      </w:r>
      <w:r>
        <w:t xml:space="preserve">&amp; Hannaway, K. (2001). Meet the author: Mitsumasa Anno. </w:t>
      </w:r>
      <w:r>
        <w:rPr>
          <w:rFonts w:ascii="Times New Roman,Italic" w:hAnsi="Times New Roman,Italic"/>
        </w:rPr>
        <w:t xml:space="preserve">The Mailbox Bookbag, 6(1), </w:t>
      </w:r>
      <w:r>
        <w:t xml:space="preserve">19-23. Hannaway, K., Henry, L. K., &amp; </w:t>
      </w:r>
      <w:r>
        <w:rPr>
          <w:rFonts w:ascii="Times New Roman,Bold" w:hAnsi="Times New Roman,Bold"/>
        </w:rPr>
        <w:t xml:space="preserve">Mohr, K. A. J. </w:t>
      </w:r>
      <w:r>
        <w:t xml:space="preserve">(2001). Seasonal selections: 225anniversary of the signing of the Declaration of Independence. </w:t>
      </w:r>
      <w:r>
        <w:rPr>
          <w:rFonts w:ascii="Times New Roman,Italic" w:hAnsi="Times New Roman,Italic"/>
        </w:rPr>
        <w:t xml:space="preserve">The Mailbox Bookbag, 6(1), </w:t>
      </w:r>
      <w:r>
        <w:t xml:space="preserve">14. </w:t>
      </w:r>
    </w:p>
    <w:p w14:paraId="470B2D76" w14:textId="77777777" w:rsidR="001C69C3" w:rsidRDefault="001C69C3" w:rsidP="001C69C3">
      <w:r>
        <w:t xml:space="preserve">Hannaway, K., &amp; </w:t>
      </w:r>
      <w:r>
        <w:rPr>
          <w:rFonts w:ascii="Times New Roman,Bold" w:hAnsi="Times New Roman,Bold"/>
        </w:rPr>
        <w:t xml:space="preserve">Mohr, K. A. J. </w:t>
      </w:r>
      <w:r>
        <w:t xml:space="preserve">(2001). Meet the author: Chris Van Allsburg. </w:t>
      </w:r>
      <w:r>
        <w:rPr>
          <w:rFonts w:ascii="Times New Roman,Italic" w:hAnsi="Times New Roman,Italic"/>
        </w:rPr>
        <w:t xml:space="preserve">The </w:t>
      </w:r>
      <w:r>
        <w:rPr>
          <w:rFonts w:ascii="Cambria,Italic" w:hAnsi="Cambria,Italic"/>
        </w:rPr>
        <w:t xml:space="preserve">Curriculum Vita Kathleen A. J. Mohr Page 6 </w:t>
      </w:r>
      <w:r>
        <w:rPr>
          <w:rFonts w:ascii="Times New Roman,Italic" w:hAnsi="Times New Roman,Italic"/>
        </w:rPr>
        <w:t>Mailbox Bookbag, 5(6),</w:t>
      </w:r>
      <w:r>
        <w:t>23-27.</w:t>
      </w:r>
      <w:r>
        <w:br/>
      </w:r>
      <w:r>
        <w:rPr>
          <w:rFonts w:ascii="Times New Roman,Bold" w:hAnsi="Times New Roman,Bold"/>
        </w:rPr>
        <w:t xml:space="preserve">Mohr, K. A. J., </w:t>
      </w:r>
      <w:r>
        <w:t xml:space="preserve">&amp; Hannaway, K. (2001). Pockets full of poetry. </w:t>
      </w:r>
      <w:r>
        <w:rPr>
          <w:rFonts w:ascii="Times New Roman,Italic" w:hAnsi="Times New Roman,Italic"/>
        </w:rPr>
        <w:t xml:space="preserve">The Mailbox Bookbag, 5((5) </w:t>
      </w:r>
      <w:r>
        <w:t>8-13.</w:t>
      </w:r>
      <w:r>
        <w:br/>
        <w:t xml:space="preserve">Hannaway, K., &amp; </w:t>
      </w:r>
      <w:r>
        <w:rPr>
          <w:rFonts w:ascii="Times New Roman,Bold" w:hAnsi="Times New Roman,Bold"/>
        </w:rPr>
        <w:t xml:space="preserve">Mohr, K. A. J. </w:t>
      </w:r>
      <w:r>
        <w:t xml:space="preserve">(2001). Books about women we wish we knew. </w:t>
      </w:r>
      <w:r>
        <w:rPr>
          <w:rFonts w:ascii="Times New Roman,Italic" w:hAnsi="Times New Roman,Italic"/>
        </w:rPr>
        <w:t xml:space="preserve">The Mailbox Bookbag, 5(4) </w:t>
      </w:r>
      <w:r>
        <w:t>37-41</w:t>
      </w:r>
      <w:r>
        <w:rPr>
          <w:rFonts w:ascii="Times New Roman,Italic" w:hAnsi="Times New Roman,Italic"/>
        </w:rPr>
        <w:t>.</w:t>
      </w:r>
      <w:r>
        <w:rPr>
          <w:rFonts w:ascii="Times New Roman,Italic" w:hAnsi="Times New Roman,Italic"/>
        </w:rPr>
        <w:br/>
      </w:r>
      <w:r>
        <w:t xml:space="preserve">Hannaway, K., &amp; </w:t>
      </w:r>
      <w:r>
        <w:rPr>
          <w:rFonts w:ascii="Times New Roman,Bold" w:hAnsi="Times New Roman,Bold"/>
        </w:rPr>
        <w:t xml:space="preserve">Mohr, K. A. J. </w:t>
      </w:r>
      <w:r>
        <w:t xml:space="preserve">(2001). Meet the author: Jean Fritz. </w:t>
      </w:r>
      <w:r>
        <w:rPr>
          <w:rFonts w:ascii="Times New Roman,Italic" w:hAnsi="Times New Roman,Italic"/>
        </w:rPr>
        <w:t xml:space="preserve">The Mailbox Bookbag, 5(3) </w:t>
      </w:r>
      <w:r>
        <w:t>19-23.</w:t>
      </w:r>
      <w:r>
        <w:br/>
      </w:r>
      <w:r>
        <w:rPr>
          <w:rFonts w:ascii="Times New Roman,Bold" w:hAnsi="Times New Roman,Bold"/>
        </w:rPr>
        <w:t>Mohr, K. A. J.</w:t>
      </w:r>
      <w:r>
        <w:t xml:space="preserve">, &amp; Hannaway, K. (2000). Meet the author: Laura Ingalls Wilder. </w:t>
      </w:r>
      <w:r>
        <w:rPr>
          <w:rFonts w:ascii="Times New Roman,Italic" w:hAnsi="Times New Roman,Italic"/>
        </w:rPr>
        <w:t xml:space="preserve">The Mailbox Bookbag, 5(2) </w:t>
      </w:r>
      <w:r>
        <w:t>25-29.</w:t>
      </w:r>
      <w:r>
        <w:br/>
        <w:t xml:space="preserve">Hannaway, K., &amp; </w:t>
      </w:r>
      <w:r>
        <w:rPr>
          <w:rFonts w:ascii="Times New Roman,Bold" w:hAnsi="Times New Roman,Bold"/>
        </w:rPr>
        <w:t xml:space="preserve">Mohr, K. A. J. </w:t>
      </w:r>
      <w:r>
        <w:t xml:space="preserve">(2000). Meet the author: Joseph Bruchac. </w:t>
      </w:r>
      <w:r>
        <w:rPr>
          <w:rFonts w:ascii="Times New Roman,Italic" w:hAnsi="Times New Roman,Italic"/>
        </w:rPr>
        <w:t xml:space="preserve">The Mailbox Bookbag, 5(1), </w:t>
      </w:r>
      <w:r>
        <w:t>29-33.</w:t>
      </w:r>
      <w:r>
        <w:br/>
      </w:r>
      <w:r>
        <w:rPr>
          <w:rFonts w:ascii="Times New Roman,Bold" w:hAnsi="Times New Roman,Bold"/>
        </w:rPr>
        <w:t>Mohr, K. A. J.</w:t>
      </w:r>
      <w:r>
        <w:t xml:space="preserve">, &amp; Hannaway, K. (2000). Meet the author: Patricia Polacco. </w:t>
      </w:r>
      <w:r>
        <w:rPr>
          <w:rFonts w:ascii="Times New Roman,Italic" w:hAnsi="Times New Roman,Italic"/>
        </w:rPr>
        <w:t xml:space="preserve">The Mailbox Bookbag, 4(5), </w:t>
      </w:r>
      <w:r>
        <w:t>21-25.</w:t>
      </w:r>
      <w:r>
        <w:br/>
        <w:t xml:space="preserve">Hannaway, K., &amp; </w:t>
      </w:r>
      <w:r>
        <w:rPr>
          <w:rFonts w:ascii="Times New Roman,Bold" w:hAnsi="Times New Roman,Bold"/>
        </w:rPr>
        <w:t xml:space="preserve">Mohr, K. A. J. </w:t>
      </w:r>
      <w:r>
        <w:t xml:space="preserve">(2000). Meet the author: Pam Conrad. </w:t>
      </w:r>
      <w:r>
        <w:rPr>
          <w:rFonts w:ascii="Times New Roman,Italic" w:hAnsi="Times New Roman,Italic"/>
        </w:rPr>
        <w:t xml:space="preserve">The Mailbox Bookbag, 4(4), </w:t>
      </w:r>
      <w:r>
        <w:t>21-25.</w:t>
      </w:r>
      <w:r>
        <w:br/>
      </w:r>
      <w:r>
        <w:rPr>
          <w:rFonts w:ascii="Times New Roman,Bold" w:hAnsi="Times New Roman,Bold"/>
        </w:rPr>
        <w:t>Mohr, K. A. J.</w:t>
      </w:r>
      <w:r>
        <w:t xml:space="preserve">, &amp; Hannaway, K. (2000). Meet the author: Arthur Dorros. </w:t>
      </w:r>
      <w:r>
        <w:rPr>
          <w:rFonts w:ascii="Times New Roman,Italic" w:hAnsi="Times New Roman,Italic"/>
        </w:rPr>
        <w:t xml:space="preserve">The Mailbox Bookbag, 4(3), </w:t>
      </w:r>
      <w:r>
        <w:t>21-29.</w:t>
      </w:r>
    </w:p>
    <w:p w14:paraId="26485CB2" w14:textId="77777777" w:rsidR="000B213A" w:rsidRDefault="000B213A" w:rsidP="000B213A">
      <w:pPr>
        <w:rPr>
          <w:b/>
        </w:rPr>
      </w:pPr>
    </w:p>
    <w:p w14:paraId="4118D9A1" w14:textId="77777777" w:rsidR="000B213A" w:rsidRPr="000B213A" w:rsidRDefault="000B213A" w:rsidP="000B213A">
      <w:pPr>
        <w:rPr>
          <w:b/>
        </w:rPr>
      </w:pPr>
      <w:r w:rsidRPr="000B213A">
        <w:rPr>
          <w:b/>
        </w:rPr>
        <w:t>Grants</w:t>
      </w:r>
    </w:p>
    <w:p w14:paraId="7161D279" w14:textId="77777777" w:rsidR="000B213A" w:rsidRDefault="000B213A" w:rsidP="000B213A">
      <w:pPr>
        <w:rPr>
          <w:b/>
        </w:rPr>
      </w:pPr>
      <w:r w:rsidRPr="000B213A">
        <w:rPr>
          <w:b/>
        </w:rPr>
        <w:t>1995</w:t>
      </w:r>
      <w:r w:rsidRPr="000B213A">
        <w:rPr>
          <w:b/>
        </w:rPr>
        <w:tab/>
      </w:r>
    </w:p>
    <w:p w14:paraId="50D455C1" w14:textId="77777777" w:rsidR="000B213A" w:rsidRDefault="000B213A" w:rsidP="000B213A">
      <w:pPr>
        <w:rPr>
          <w:b/>
        </w:rPr>
      </w:pPr>
      <w:r w:rsidRPr="000B213A">
        <w:t xml:space="preserve">USDA Challenge Grant Proposal "A National Forage &amp; Grasslands Curriculum for the WWW" Funded ($79,978 - 3 year project) </w:t>
      </w:r>
    </w:p>
    <w:p w14:paraId="7CEAB93B" w14:textId="77777777" w:rsidR="000B213A" w:rsidRDefault="000B213A" w:rsidP="000B213A">
      <w:pPr>
        <w:rPr>
          <w:b/>
        </w:rPr>
      </w:pPr>
      <w:r w:rsidRPr="000B213A">
        <w:t>Oregon Instructional Technologies Development Grant for Forage ID ($23,000)</w:t>
      </w:r>
    </w:p>
    <w:p w14:paraId="53D110C2" w14:textId="77777777" w:rsidR="000B213A" w:rsidRDefault="000B213A" w:rsidP="000B213A">
      <w:pPr>
        <w:rPr>
          <w:b/>
        </w:rPr>
      </w:pPr>
    </w:p>
    <w:p w14:paraId="167CB3ED" w14:textId="77777777" w:rsidR="000B213A" w:rsidRPr="000B213A" w:rsidRDefault="000B213A" w:rsidP="000B213A">
      <w:pPr>
        <w:rPr>
          <w:b/>
        </w:rPr>
      </w:pPr>
      <w:r w:rsidRPr="000B213A">
        <w:rPr>
          <w:b/>
        </w:rPr>
        <w:t>1997</w:t>
      </w:r>
    </w:p>
    <w:p w14:paraId="490F4F95" w14:textId="77777777" w:rsidR="000B213A" w:rsidRDefault="000B213A" w:rsidP="000B213A">
      <w:pPr>
        <w:rPr>
          <w:b/>
        </w:rPr>
      </w:pPr>
      <w:r w:rsidRPr="000B213A">
        <w:lastRenderedPageBreak/>
        <w:t xml:space="preserve">Western Region SARE Project Grant ($65,000 - 2 year project) </w:t>
      </w:r>
    </w:p>
    <w:p w14:paraId="6B6CE1B7" w14:textId="77777777" w:rsidR="000B213A" w:rsidRDefault="000B213A" w:rsidP="000B213A">
      <w:pPr>
        <w:rPr>
          <w:b/>
        </w:rPr>
      </w:pPr>
      <w:r w:rsidRPr="000B213A">
        <w:t>Oregon State University Distance Education Course Development Grant ($7,000)</w:t>
      </w:r>
    </w:p>
    <w:p w14:paraId="4B1C1A79" w14:textId="77777777" w:rsidR="000B213A" w:rsidRDefault="000B213A" w:rsidP="000B213A">
      <w:pPr>
        <w:rPr>
          <w:b/>
        </w:rPr>
      </w:pPr>
      <w:r w:rsidRPr="000B213A">
        <w:t>Oregon Orchardgrass Commission WWW and CD-ROM Project Grant ($8,000)</w:t>
      </w:r>
    </w:p>
    <w:p w14:paraId="10306A81" w14:textId="77777777" w:rsidR="000B213A" w:rsidRDefault="000B213A" w:rsidP="000B213A">
      <w:pPr>
        <w:rPr>
          <w:b/>
        </w:rPr>
      </w:pPr>
    </w:p>
    <w:p w14:paraId="2C728279" w14:textId="77777777" w:rsidR="000B213A" w:rsidRDefault="000B213A" w:rsidP="000B213A">
      <w:pPr>
        <w:rPr>
          <w:b/>
        </w:rPr>
      </w:pPr>
      <w:r w:rsidRPr="000B213A">
        <w:rPr>
          <w:b/>
        </w:rPr>
        <w:t>1998</w:t>
      </w:r>
      <w:r w:rsidRPr="000B213A">
        <w:rPr>
          <w:b/>
        </w:rPr>
        <w:tab/>
      </w:r>
    </w:p>
    <w:p w14:paraId="40042ADB" w14:textId="77777777" w:rsidR="000B213A" w:rsidRDefault="000B213A" w:rsidP="000B213A">
      <w:pPr>
        <w:rPr>
          <w:b/>
        </w:rPr>
      </w:pPr>
      <w:r w:rsidRPr="000B213A">
        <w:t>USDA Fund for Rural America Grant ($220,000 - 2 year project)Oregon State University Distance Education Course Development Grant ($8,000)</w:t>
      </w:r>
    </w:p>
    <w:p w14:paraId="7AECF7A9" w14:textId="77777777" w:rsidR="000B213A" w:rsidRDefault="000B213A" w:rsidP="000B213A">
      <w:pPr>
        <w:rPr>
          <w:b/>
        </w:rPr>
      </w:pPr>
    </w:p>
    <w:p w14:paraId="6FE60202" w14:textId="77777777" w:rsidR="000B213A" w:rsidRPr="000B213A" w:rsidRDefault="000B213A" w:rsidP="000B213A">
      <w:pPr>
        <w:rPr>
          <w:b/>
        </w:rPr>
      </w:pPr>
      <w:r w:rsidRPr="000B213A">
        <w:rPr>
          <w:b/>
        </w:rPr>
        <w:t>2000</w:t>
      </w:r>
    </w:p>
    <w:p w14:paraId="3962B449" w14:textId="4AD50BE1" w:rsidR="004B2CF1" w:rsidRDefault="000B213A" w:rsidP="006B5E90">
      <w:r w:rsidRPr="000B213A">
        <w:rPr>
          <w:bCs/>
        </w:rPr>
        <w:t>Innovative Projects Grant from Oregon State University Extension Service for “</w:t>
      </w:r>
      <w:r w:rsidRPr="000B213A">
        <w:t>Integrated Horse Management for Improved Watershed Health: A Model for Changing How Extension Creates Multi-Disciplinary Educational Materials.” ($10,000)</w:t>
      </w:r>
    </w:p>
    <w:p w14:paraId="5C8453E5" w14:textId="77777777" w:rsidR="000D392C" w:rsidRDefault="000D392C" w:rsidP="006B5E90"/>
    <w:p w14:paraId="5B936F1A" w14:textId="3C7C6503" w:rsidR="000D392C" w:rsidRPr="000D392C" w:rsidRDefault="000D392C" w:rsidP="006B5E90">
      <w:pPr>
        <w:rPr>
          <w:b/>
        </w:rPr>
      </w:pPr>
      <w:r w:rsidRPr="000D392C">
        <w:rPr>
          <w:b/>
        </w:rPr>
        <w:t>2017</w:t>
      </w:r>
    </w:p>
    <w:p w14:paraId="421A1C66" w14:textId="3A61EA66" w:rsidR="000D392C" w:rsidRDefault="000D392C" w:rsidP="006B5E90">
      <w:r>
        <w:t>Ecampus Professional Development Grant</w:t>
      </w:r>
    </w:p>
    <w:p w14:paraId="3465A46E" w14:textId="5977C6F4" w:rsidR="000D392C" w:rsidRDefault="000D392C" w:rsidP="006B5E90">
      <w:r>
        <w:t>Investigate and develop strategies for teaching science for better retention and greater reception. ($1,500)</w:t>
      </w:r>
    </w:p>
    <w:p w14:paraId="596A2E1C" w14:textId="77777777" w:rsidR="000D392C" w:rsidRPr="00E92553" w:rsidRDefault="000D392C" w:rsidP="006B5E90">
      <w:pPr>
        <w:rPr>
          <w:b/>
        </w:rPr>
      </w:pPr>
    </w:p>
    <w:p w14:paraId="1AAB2CB6" w14:textId="77777777" w:rsidR="00A050CC" w:rsidRDefault="000334A1" w:rsidP="00A050CC">
      <w:pPr>
        <w:rPr>
          <w:b/>
        </w:rPr>
      </w:pPr>
      <w:r w:rsidRPr="000334A1">
        <w:rPr>
          <w:b/>
        </w:rPr>
        <w:t>Professional Recommendations</w:t>
      </w:r>
    </w:p>
    <w:p w14:paraId="33DF13F1" w14:textId="77777777" w:rsidR="008F0924" w:rsidRDefault="008F0924" w:rsidP="00A050CC">
      <w:pPr>
        <w:rPr>
          <w:b/>
        </w:rPr>
      </w:pPr>
    </w:p>
    <w:p w14:paraId="100CC584" w14:textId="16E3DD22" w:rsidR="008F0924" w:rsidRPr="000334A1" w:rsidRDefault="00152ED4" w:rsidP="00A050CC">
      <w:pPr>
        <w:rPr>
          <w:b/>
        </w:rPr>
      </w:pPr>
      <w:r>
        <w:rPr>
          <w:b/>
        </w:rPr>
        <w:t>Letters provided by</w:t>
      </w:r>
      <w:r w:rsidR="00DD65DF">
        <w:rPr>
          <w:b/>
        </w:rPr>
        <w:t xml:space="preserve"> – Paul Yager </w:t>
      </w:r>
      <w:r w:rsidR="008F0924">
        <w:rPr>
          <w:b/>
        </w:rPr>
        <w:t>and Sabry Elias</w:t>
      </w:r>
    </w:p>
    <w:p w14:paraId="55021EEF" w14:textId="77777777" w:rsidR="000334A1" w:rsidRDefault="000334A1" w:rsidP="00A050CC">
      <w:pPr>
        <w:rPr>
          <w:sz w:val="20"/>
        </w:rPr>
      </w:pPr>
    </w:p>
    <w:p w14:paraId="4D69A9B0" w14:textId="77777777" w:rsidR="00A050CC" w:rsidRPr="00354310" w:rsidRDefault="00A050CC" w:rsidP="00A050CC">
      <w:pPr>
        <w:rPr>
          <w:sz w:val="20"/>
        </w:rPr>
      </w:pPr>
      <w:r w:rsidRPr="00354310">
        <w:rPr>
          <w:sz w:val="20"/>
        </w:rPr>
        <w:t>April 25, 2014</w:t>
      </w:r>
    </w:p>
    <w:p w14:paraId="699FB03C" w14:textId="77777777" w:rsidR="00A050CC" w:rsidRPr="00354310" w:rsidRDefault="00A050CC" w:rsidP="00A050CC">
      <w:pPr>
        <w:contextualSpacing/>
        <w:rPr>
          <w:sz w:val="20"/>
        </w:rPr>
      </w:pPr>
      <w:r w:rsidRPr="00354310">
        <w:rPr>
          <w:sz w:val="20"/>
        </w:rPr>
        <w:t>TO:</w:t>
      </w:r>
      <w:r w:rsidRPr="00354310">
        <w:rPr>
          <w:sz w:val="20"/>
        </w:rPr>
        <w:tab/>
      </w:r>
      <w:r w:rsidRPr="00354310">
        <w:rPr>
          <w:sz w:val="20"/>
        </w:rPr>
        <w:tab/>
        <w:t>Whom it may concern</w:t>
      </w:r>
    </w:p>
    <w:p w14:paraId="2E38CBD5" w14:textId="77777777" w:rsidR="00A050CC" w:rsidRPr="00354310" w:rsidRDefault="00A050CC" w:rsidP="00A050CC">
      <w:pPr>
        <w:contextualSpacing/>
        <w:rPr>
          <w:sz w:val="20"/>
        </w:rPr>
      </w:pPr>
    </w:p>
    <w:p w14:paraId="53F082A5" w14:textId="77777777" w:rsidR="00A050CC" w:rsidRPr="00354310" w:rsidRDefault="00A050CC" w:rsidP="00A050CC">
      <w:pPr>
        <w:contextualSpacing/>
        <w:rPr>
          <w:sz w:val="20"/>
        </w:rPr>
      </w:pPr>
      <w:r w:rsidRPr="00354310">
        <w:rPr>
          <w:sz w:val="20"/>
        </w:rPr>
        <w:t>FROM:</w:t>
      </w:r>
      <w:r w:rsidRPr="00354310">
        <w:rPr>
          <w:sz w:val="20"/>
        </w:rPr>
        <w:tab/>
      </w:r>
      <w:r w:rsidRPr="00354310">
        <w:rPr>
          <w:sz w:val="20"/>
        </w:rPr>
        <w:tab/>
      </w:r>
      <w:r w:rsidRPr="00354310">
        <w:rPr>
          <w:noProof/>
          <w:sz w:val="20"/>
        </w:rPr>
        <w:t>Paul Yager</w:t>
      </w:r>
    </w:p>
    <w:p w14:paraId="4CD0CCBB" w14:textId="77777777" w:rsidR="00A050CC" w:rsidRPr="00354310" w:rsidRDefault="00A050CC" w:rsidP="00A050CC">
      <w:pPr>
        <w:contextualSpacing/>
        <w:rPr>
          <w:sz w:val="20"/>
        </w:rPr>
      </w:pPr>
      <w:r w:rsidRPr="00354310">
        <w:rPr>
          <w:sz w:val="20"/>
        </w:rPr>
        <w:tab/>
      </w:r>
      <w:r w:rsidRPr="00354310">
        <w:rPr>
          <w:sz w:val="20"/>
        </w:rPr>
        <w:tab/>
        <w:t>Academic Counselor</w:t>
      </w:r>
    </w:p>
    <w:p w14:paraId="014B0525" w14:textId="77777777" w:rsidR="00A050CC" w:rsidRPr="00354310" w:rsidRDefault="00A050CC" w:rsidP="00A050CC">
      <w:pPr>
        <w:contextualSpacing/>
        <w:rPr>
          <w:sz w:val="20"/>
        </w:rPr>
      </w:pPr>
    </w:p>
    <w:p w14:paraId="3610FC70" w14:textId="77777777" w:rsidR="00A050CC" w:rsidRPr="00354310" w:rsidRDefault="00A050CC" w:rsidP="00A050CC">
      <w:pPr>
        <w:contextualSpacing/>
        <w:rPr>
          <w:sz w:val="20"/>
        </w:rPr>
      </w:pPr>
      <w:r w:rsidRPr="00354310">
        <w:rPr>
          <w:sz w:val="20"/>
        </w:rPr>
        <w:t>RE:</w:t>
      </w:r>
      <w:r w:rsidRPr="00354310">
        <w:rPr>
          <w:sz w:val="20"/>
        </w:rPr>
        <w:tab/>
      </w:r>
      <w:r w:rsidRPr="00354310">
        <w:rPr>
          <w:sz w:val="20"/>
        </w:rPr>
        <w:tab/>
        <w:t>Letter of Support for Kimberly Japhet</w:t>
      </w:r>
    </w:p>
    <w:p w14:paraId="44B11DAB" w14:textId="77777777" w:rsidR="00A050CC" w:rsidRPr="00354310" w:rsidRDefault="00A050CC" w:rsidP="00A050CC">
      <w:pPr>
        <w:contextualSpacing/>
        <w:rPr>
          <w:sz w:val="20"/>
        </w:rPr>
      </w:pPr>
    </w:p>
    <w:p w14:paraId="59CC0B47" w14:textId="77777777" w:rsidR="00A050CC" w:rsidRPr="00354310" w:rsidRDefault="00A050CC" w:rsidP="00A050CC">
      <w:pPr>
        <w:contextualSpacing/>
        <w:rPr>
          <w:sz w:val="20"/>
        </w:rPr>
      </w:pPr>
    </w:p>
    <w:p w14:paraId="03D97AB0" w14:textId="77777777" w:rsidR="00A050CC" w:rsidRPr="00354310" w:rsidRDefault="00A050CC" w:rsidP="00A050CC">
      <w:pPr>
        <w:contextualSpacing/>
        <w:rPr>
          <w:sz w:val="20"/>
        </w:rPr>
      </w:pPr>
      <w:r w:rsidRPr="00354310">
        <w:rPr>
          <w:sz w:val="20"/>
        </w:rPr>
        <w:t>Please accept this letter as a high recommendation for Professor Japhet.   I have had the pleasure of working with Kimberly for many years as we share many common students.  The students that choose to work with Kimberly enjoy the opportunity to discuss with her the many advantages and disadvantages of our world food production system.  Some have never had the chance to sit down and have an educated discussion on how our food system works, and Kimberly gives them the opportunity to open their minds and think about the possibilities.</w:t>
      </w:r>
    </w:p>
    <w:p w14:paraId="494467E3" w14:textId="77777777" w:rsidR="00A050CC" w:rsidRPr="00354310" w:rsidRDefault="00A050CC" w:rsidP="00A050CC">
      <w:pPr>
        <w:contextualSpacing/>
        <w:rPr>
          <w:sz w:val="20"/>
        </w:rPr>
      </w:pPr>
    </w:p>
    <w:p w14:paraId="605240E9" w14:textId="77777777" w:rsidR="00A050CC" w:rsidRPr="00354310" w:rsidRDefault="00A050CC" w:rsidP="00A050CC">
      <w:pPr>
        <w:contextualSpacing/>
        <w:rPr>
          <w:sz w:val="20"/>
        </w:rPr>
      </w:pPr>
      <w:r w:rsidRPr="00354310">
        <w:rPr>
          <w:sz w:val="20"/>
        </w:rPr>
        <w:t>The most important quality I have observed with Kimberly is that her focus and attention is always on her students.  She places her students first at all times, and encourages success.  She is willing to adapt her style to best communicate the material to her students.  She wants to ensure that her students achieve the desired outcome.  She is approachable to her students and always willing to assist those who want to succeed.  I personally, have found this refreshing as we are all busy and over tasked.  However, Kimberly always find time for her students and is extremely responsive.</w:t>
      </w:r>
    </w:p>
    <w:p w14:paraId="4E91157E" w14:textId="77777777" w:rsidR="00A050CC" w:rsidRPr="00354310" w:rsidRDefault="00A050CC" w:rsidP="00A050CC">
      <w:pPr>
        <w:contextualSpacing/>
        <w:rPr>
          <w:sz w:val="20"/>
        </w:rPr>
      </w:pPr>
    </w:p>
    <w:p w14:paraId="2EF25D5D" w14:textId="77777777" w:rsidR="00A050CC" w:rsidRPr="00354310" w:rsidRDefault="00A050CC" w:rsidP="00A050CC">
      <w:pPr>
        <w:contextualSpacing/>
        <w:rPr>
          <w:sz w:val="20"/>
        </w:rPr>
      </w:pPr>
      <w:r w:rsidRPr="00354310">
        <w:rPr>
          <w:sz w:val="20"/>
        </w:rPr>
        <w:t xml:space="preserve">Many of the students that we work with were not well supported through their previous education systems, so having someone who truly cares for the student and what they learn becomes a whole new experience.  Kimberly is always open to students of any background and challenges them to think past what they previous thought and become open to the material and the educational </w:t>
      </w:r>
      <w:r w:rsidRPr="00354310">
        <w:rPr>
          <w:sz w:val="20"/>
        </w:rPr>
        <w:lastRenderedPageBreak/>
        <w:t xml:space="preserve">opportunities.  Kimberly has an approachable teaching style that allows students to engage with the material with helpful and productive feedback.  </w:t>
      </w:r>
    </w:p>
    <w:p w14:paraId="22F4836A" w14:textId="77777777" w:rsidR="00A050CC" w:rsidRPr="00354310" w:rsidRDefault="00A050CC" w:rsidP="00A050CC">
      <w:pPr>
        <w:contextualSpacing/>
        <w:rPr>
          <w:sz w:val="20"/>
        </w:rPr>
      </w:pPr>
    </w:p>
    <w:p w14:paraId="1962500D" w14:textId="77777777" w:rsidR="00A050CC" w:rsidRPr="00354310" w:rsidRDefault="00A050CC" w:rsidP="00A050CC">
      <w:pPr>
        <w:contextualSpacing/>
        <w:rPr>
          <w:sz w:val="20"/>
        </w:rPr>
      </w:pPr>
      <w:r w:rsidRPr="00354310">
        <w:rPr>
          <w:sz w:val="20"/>
        </w:rPr>
        <w:t xml:space="preserve">By challenging the students she is never one to tell someone that they are wrong, or put their ideas down, instead she enhances the discussion by going further in depth to have an open dialog to discuss the topic at hand.  It is through her leadership and teaching styles that promote an understanding and appreciation on the variety of students learning.  </w:t>
      </w:r>
    </w:p>
    <w:p w14:paraId="6BA5D4B1" w14:textId="77777777" w:rsidR="00A050CC" w:rsidRPr="00354310" w:rsidRDefault="00A050CC" w:rsidP="00A050CC">
      <w:pPr>
        <w:contextualSpacing/>
        <w:rPr>
          <w:sz w:val="20"/>
        </w:rPr>
      </w:pPr>
    </w:p>
    <w:p w14:paraId="53DD7F90" w14:textId="77777777" w:rsidR="00A050CC" w:rsidRPr="00354310" w:rsidRDefault="00A050CC" w:rsidP="00A050CC">
      <w:pPr>
        <w:contextualSpacing/>
        <w:rPr>
          <w:sz w:val="20"/>
        </w:rPr>
      </w:pPr>
      <w:r w:rsidRPr="00354310">
        <w:rPr>
          <w:sz w:val="20"/>
        </w:rPr>
        <w:t>Kimberly is a pleasure to work with.  She is a very professional, engaged and energetic educator.</w:t>
      </w:r>
    </w:p>
    <w:p w14:paraId="73739B7D" w14:textId="77777777" w:rsidR="00A050CC" w:rsidRPr="00354310" w:rsidRDefault="00A050CC" w:rsidP="00A050CC">
      <w:pPr>
        <w:contextualSpacing/>
        <w:rPr>
          <w:sz w:val="20"/>
        </w:rPr>
      </w:pPr>
    </w:p>
    <w:p w14:paraId="352104FE" w14:textId="77777777" w:rsidR="00A050CC" w:rsidRPr="00354310" w:rsidRDefault="00A050CC" w:rsidP="00A050CC">
      <w:pPr>
        <w:contextualSpacing/>
        <w:rPr>
          <w:sz w:val="20"/>
        </w:rPr>
      </w:pPr>
      <w:r w:rsidRPr="00354310">
        <w:rPr>
          <w:sz w:val="20"/>
        </w:rPr>
        <w:t>Sincerely,</w:t>
      </w:r>
    </w:p>
    <w:p w14:paraId="54289975" w14:textId="77777777" w:rsidR="00A050CC" w:rsidRPr="00354310" w:rsidRDefault="00A050CC" w:rsidP="00A050CC">
      <w:pPr>
        <w:contextualSpacing/>
        <w:rPr>
          <w:sz w:val="20"/>
        </w:rPr>
      </w:pPr>
    </w:p>
    <w:p w14:paraId="34940B33" w14:textId="77777777" w:rsidR="00A050CC" w:rsidRPr="00354310" w:rsidRDefault="00A050CC" w:rsidP="00A050CC">
      <w:pPr>
        <w:contextualSpacing/>
        <w:rPr>
          <w:sz w:val="20"/>
        </w:rPr>
      </w:pPr>
    </w:p>
    <w:p w14:paraId="2E7E7A5F" w14:textId="77777777" w:rsidR="00A050CC" w:rsidRPr="00354310" w:rsidRDefault="00A050CC" w:rsidP="00A050CC">
      <w:pPr>
        <w:contextualSpacing/>
        <w:rPr>
          <w:sz w:val="20"/>
        </w:rPr>
      </w:pPr>
      <w:r w:rsidRPr="00354310">
        <w:rPr>
          <w:sz w:val="20"/>
        </w:rPr>
        <w:t>Paul H. Yager</w:t>
      </w:r>
    </w:p>
    <w:p w14:paraId="452955FE" w14:textId="77777777" w:rsidR="00A050CC" w:rsidRPr="00354310" w:rsidRDefault="00A050CC" w:rsidP="00A050CC">
      <w:pPr>
        <w:contextualSpacing/>
        <w:rPr>
          <w:sz w:val="20"/>
        </w:rPr>
      </w:pPr>
      <w:r w:rsidRPr="00354310">
        <w:rPr>
          <w:sz w:val="20"/>
        </w:rPr>
        <w:t>Academic Counselor</w:t>
      </w:r>
    </w:p>
    <w:p w14:paraId="5DD4D60D" w14:textId="1EE2C148" w:rsidR="0026126B" w:rsidRDefault="00A050CC" w:rsidP="00A050CC">
      <w:pPr>
        <w:contextualSpacing/>
        <w:rPr>
          <w:sz w:val="20"/>
        </w:rPr>
      </w:pPr>
      <w:r w:rsidRPr="00354310">
        <w:rPr>
          <w:sz w:val="20"/>
        </w:rPr>
        <w:t xml:space="preserve"> </w:t>
      </w:r>
    </w:p>
    <w:p w14:paraId="7C1DB1DB" w14:textId="77777777" w:rsidR="0026126B" w:rsidRDefault="0026126B">
      <w:pPr>
        <w:rPr>
          <w:sz w:val="20"/>
        </w:rPr>
      </w:pPr>
      <w:r>
        <w:rPr>
          <w:sz w:val="20"/>
        </w:rPr>
        <w:br w:type="page"/>
      </w:r>
    </w:p>
    <w:p w14:paraId="1A3D226F" w14:textId="77777777" w:rsidR="0026126B" w:rsidRPr="00CD478A" w:rsidRDefault="0026126B" w:rsidP="0026126B">
      <w:pPr>
        <w:rPr>
          <w:sz w:val="22"/>
        </w:rPr>
      </w:pPr>
    </w:p>
    <w:p w14:paraId="365ECA2D" w14:textId="77777777" w:rsidR="0026126B" w:rsidRPr="009C1C03" w:rsidRDefault="0026126B" w:rsidP="0026126B">
      <w:pPr>
        <w:rPr>
          <w:rFonts w:ascii="Times New Roman" w:hAnsi="Times New Roman"/>
        </w:rPr>
      </w:pPr>
      <w:r w:rsidRPr="009C1C03">
        <w:rPr>
          <w:rFonts w:ascii="Times New Roman" w:hAnsi="Times New Roman"/>
        </w:rPr>
        <w:t>June 18, 2014</w:t>
      </w:r>
    </w:p>
    <w:p w14:paraId="6D7EEF9F" w14:textId="77777777" w:rsidR="0026126B" w:rsidRPr="009C1C03" w:rsidRDefault="0026126B" w:rsidP="0026126B">
      <w:pPr>
        <w:rPr>
          <w:rFonts w:ascii="Times New Roman" w:hAnsi="Times New Roman"/>
        </w:rPr>
      </w:pPr>
    </w:p>
    <w:p w14:paraId="39BB8758" w14:textId="77777777" w:rsidR="0026126B" w:rsidRPr="009C1C03" w:rsidRDefault="0026126B" w:rsidP="0026126B">
      <w:pPr>
        <w:rPr>
          <w:rFonts w:ascii="Times New Roman" w:hAnsi="Times New Roman"/>
        </w:rPr>
      </w:pPr>
    </w:p>
    <w:p w14:paraId="6A441A0D" w14:textId="77777777" w:rsidR="0026126B" w:rsidRPr="009C1C03" w:rsidRDefault="0026126B" w:rsidP="0026126B">
      <w:pPr>
        <w:rPr>
          <w:rFonts w:ascii="Times New Roman" w:hAnsi="Times New Roman"/>
        </w:rPr>
      </w:pPr>
      <w:r w:rsidRPr="009C1C03">
        <w:rPr>
          <w:rFonts w:ascii="Times New Roman" w:hAnsi="Times New Roman"/>
        </w:rPr>
        <w:t>Re: Letters of support for Kimberly Japhet</w:t>
      </w:r>
    </w:p>
    <w:p w14:paraId="51A851D1" w14:textId="77777777" w:rsidR="0026126B" w:rsidRPr="009C1C03" w:rsidRDefault="0026126B" w:rsidP="0026126B">
      <w:pPr>
        <w:rPr>
          <w:rFonts w:ascii="Times New Roman" w:hAnsi="Times New Roman"/>
        </w:rPr>
      </w:pPr>
    </w:p>
    <w:p w14:paraId="4157AABF" w14:textId="77777777" w:rsidR="0026126B" w:rsidRPr="009C1C03" w:rsidRDefault="0026126B" w:rsidP="0026126B">
      <w:pPr>
        <w:rPr>
          <w:rFonts w:ascii="Times New Roman" w:hAnsi="Times New Roman"/>
        </w:rPr>
      </w:pPr>
    </w:p>
    <w:p w14:paraId="5B3E49D6" w14:textId="77777777" w:rsidR="0026126B" w:rsidRPr="009C1C03" w:rsidRDefault="0026126B" w:rsidP="0026126B">
      <w:pPr>
        <w:rPr>
          <w:rFonts w:ascii="Times New Roman" w:hAnsi="Times New Roman"/>
        </w:rPr>
      </w:pPr>
      <w:r w:rsidRPr="009C1C03">
        <w:rPr>
          <w:rFonts w:ascii="Times New Roman" w:hAnsi="Times New Roman"/>
        </w:rPr>
        <w:t>To Whom It May Concern:</w:t>
      </w:r>
    </w:p>
    <w:p w14:paraId="7FA37885" w14:textId="77777777" w:rsidR="0026126B" w:rsidRPr="009C1C03" w:rsidRDefault="0026126B" w:rsidP="0026126B">
      <w:pPr>
        <w:rPr>
          <w:rFonts w:ascii="Times New Roman" w:hAnsi="Times New Roman"/>
        </w:rPr>
      </w:pPr>
    </w:p>
    <w:p w14:paraId="3D538818" w14:textId="77777777" w:rsidR="0026126B" w:rsidRPr="009C1C03" w:rsidRDefault="0026126B" w:rsidP="0026126B">
      <w:pPr>
        <w:rPr>
          <w:rFonts w:ascii="Times New Roman" w:hAnsi="Times New Roman"/>
        </w:rPr>
      </w:pPr>
      <w:r w:rsidRPr="009C1C03">
        <w:rPr>
          <w:rFonts w:ascii="Times New Roman" w:hAnsi="Times New Roman"/>
        </w:rPr>
        <w:t xml:space="preserve">The purpose of this letter is to highlight the valuable contribution of Kimberly in expanding the E-Campus courses offered </w:t>
      </w:r>
      <w:r>
        <w:rPr>
          <w:rFonts w:ascii="Times New Roman" w:hAnsi="Times New Roman"/>
        </w:rPr>
        <w:t xml:space="preserve">by </w:t>
      </w:r>
      <w:r w:rsidRPr="009C1C03">
        <w:rPr>
          <w:rFonts w:ascii="Times New Roman" w:hAnsi="Times New Roman"/>
        </w:rPr>
        <w:t xml:space="preserve">the department of Crop and Soil Science through distance education.   Her </w:t>
      </w:r>
      <w:r>
        <w:rPr>
          <w:rFonts w:ascii="Times New Roman" w:hAnsi="Times New Roman"/>
        </w:rPr>
        <w:t xml:space="preserve">significant </w:t>
      </w:r>
      <w:r w:rsidRPr="009C1C03">
        <w:rPr>
          <w:rFonts w:ascii="Times New Roman" w:hAnsi="Times New Roman"/>
        </w:rPr>
        <w:t>role in this area includes course development and delivery. Kimberly’s instructional skills go beyond the various courses she teaches to include collaboration between various disciples. For example, she helped me in the process of developing my course</w:t>
      </w:r>
      <w:r>
        <w:rPr>
          <w:rFonts w:ascii="Times New Roman" w:hAnsi="Times New Roman"/>
        </w:rPr>
        <w:t>,</w:t>
      </w:r>
      <w:r w:rsidRPr="009C1C03">
        <w:rPr>
          <w:rFonts w:ascii="Times New Roman" w:hAnsi="Times New Roman"/>
        </w:rPr>
        <w:t xml:space="preserve"> “Seed Science and Technology CROP 420/520”. I am fortunate to have Kimberly as the Teaching Assistant for </w:t>
      </w:r>
      <w:r>
        <w:rPr>
          <w:rFonts w:ascii="Times New Roman" w:hAnsi="Times New Roman"/>
        </w:rPr>
        <w:t xml:space="preserve">this course </w:t>
      </w:r>
      <w:r w:rsidRPr="009C1C03">
        <w:rPr>
          <w:rFonts w:ascii="Times New Roman" w:hAnsi="Times New Roman"/>
        </w:rPr>
        <w:t>since we developed it in 2009. She is great in interacting with students</w:t>
      </w:r>
      <w:r>
        <w:rPr>
          <w:rFonts w:ascii="Times New Roman" w:hAnsi="Times New Roman"/>
        </w:rPr>
        <w:t>. S</w:t>
      </w:r>
      <w:r w:rsidRPr="009C1C03">
        <w:rPr>
          <w:rFonts w:ascii="Times New Roman" w:hAnsi="Times New Roman"/>
        </w:rPr>
        <w:t>he responds to their questions and needs in a timely fashion. She is also great in communicating with the coworkers and the staff in the E-Campus department at Oregon State University.  Her willingness to help other instructors in the various courses is admirable. During faculty meetings, I have seen Kimberly offering to help other instructors in developing their courses on the web. Kimberly is well organized, responsible, diligent, and dedicated.</w:t>
      </w:r>
    </w:p>
    <w:p w14:paraId="4898CB46" w14:textId="77777777" w:rsidR="0026126B" w:rsidRPr="009C1C03" w:rsidRDefault="0026126B" w:rsidP="0026126B">
      <w:pPr>
        <w:spacing w:line="312" w:lineRule="auto"/>
        <w:rPr>
          <w:rFonts w:ascii="Times New Roman" w:hAnsi="Times New Roman"/>
        </w:rPr>
      </w:pPr>
    </w:p>
    <w:p w14:paraId="28BB0C01" w14:textId="77777777" w:rsidR="0026126B" w:rsidRPr="009C1C03" w:rsidRDefault="0026126B" w:rsidP="0026126B">
      <w:pPr>
        <w:spacing w:line="312" w:lineRule="auto"/>
        <w:rPr>
          <w:rFonts w:ascii="Times New Roman" w:hAnsi="Times New Roman"/>
        </w:rPr>
      </w:pPr>
      <w:r w:rsidRPr="009C1C03">
        <w:rPr>
          <w:rFonts w:ascii="Times New Roman" w:hAnsi="Times New Roman"/>
        </w:rPr>
        <w:t xml:space="preserve">In summary, Kimberly is a great asset to the department, who makes a positive contribution to fulfill the educational mission of the University, especially in the area of distance education. Without hesitation, I support Kimberly to continue her role as an instructor in the CSS department. </w:t>
      </w:r>
    </w:p>
    <w:p w14:paraId="2AC85875" w14:textId="77777777" w:rsidR="0026126B" w:rsidRPr="009C1C03" w:rsidRDefault="0026126B" w:rsidP="0026126B">
      <w:pPr>
        <w:rPr>
          <w:rFonts w:ascii="Times New Roman" w:hAnsi="Times New Roman"/>
        </w:rPr>
      </w:pPr>
    </w:p>
    <w:p w14:paraId="62F64F07" w14:textId="77777777" w:rsidR="0026126B" w:rsidRPr="009C1C03" w:rsidRDefault="0026126B" w:rsidP="0026126B">
      <w:pPr>
        <w:rPr>
          <w:rFonts w:ascii="Times New Roman" w:hAnsi="Times New Roman"/>
        </w:rPr>
      </w:pPr>
    </w:p>
    <w:p w14:paraId="640A6D68" w14:textId="24378C7E" w:rsidR="0026126B" w:rsidRPr="009C1C03" w:rsidRDefault="0026126B" w:rsidP="0026126B">
      <w:pPr>
        <w:rPr>
          <w:rFonts w:ascii="Times New Roman" w:hAnsi="Times New Roman"/>
        </w:rPr>
      </w:pPr>
      <w:r w:rsidRPr="009C1C03">
        <w:rPr>
          <w:rFonts w:ascii="Times New Roman" w:hAnsi="Times New Roman"/>
        </w:rPr>
        <w:t>Sincerely,</w:t>
      </w:r>
    </w:p>
    <w:p w14:paraId="7F140F83" w14:textId="77777777" w:rsidR="0026126B" w:rsidRPr="009C1C03" w:rsidRDefault="0026126B" w:rsidP="0026126B">
      <w:pPr>
        <w:rPr>
          <w:rFonts w:ascii="Times New Roman" w:hAnsi="Times New Roman"/>
        </w:rPr>
      </w:pPr>
    </w:p>
    <w:p w14:paraId="3FA40189" w14:textId="77777777" w:rsidR="0026126B" w:rsidRPr="009C1C03" w:rsidRDefault="0026126B" w:rsidP="0026126B">
      <w:pPr>
        <w:rPr>
          <w:rFonts w:ascii="Times New Roman" w:hAnsi="Times New Roman"/>
        </w:rPr>
      </w:pPr>
      <w:r w:rsidRPr="009C1C03">
        <w:rPr>
          <w:rFonts w:ascii="Times New Roman" w:hAnsi="Times New Roman"/>
        </w:rPr>
        <w:t>Sabry G. Elias. Ph.D</w:t>
      </w:r>
    </w:p>
    <w:p w14:paraId="11DBC2CF" w14:textId="77777777" w:rsidR="0026126B" w:rsidRPr="009C1C03" w:rsidRDefault="0026126B" w:rsidP="0026126B">
      <w:pPr>
        <w:rPr>
          <w:rFonts w:ascii="Times New Roman" w:hAnsi="Times New Roman"/>
        </w:rPr>
      </w:pPr>
      <w:r w:rsidRPr="009C1C03">
        <w:rPr>
          <w:rFonts w:ascii="Times New Roman" w:hAnsi="Times New Roman"/>
        </w:rPr>
        <w:t>Associate Professor, Seed Science &amp; Technology</w:t>
      </w:r>
    </w:p>
    <w:p w14:paraId="36CD311A" w14:textId="77777777" w:rsidR="0026126B" w:rsidRPr="009C1C03" w:rsidRDefault="0026126B" w:rsidP="0026126B">
      <w:pPr>
        <w:rPr>
          <w:rFonts w:ascii="Times New Roman" w:hAnsi="Times New Roman"/>
        </w:rPr>
      </w:pPr>
      <w:r w:rsidRPr="009C1C03">
        <w:rPr>
          <w:rFonts w:ascii="Times New Roman" w:hAnsi="Times New Roman"/>
        </w:rPr>
        <w:t>Crop and Soil Science Department</w:t>
      </w:r>
    </w:p>
    <w:p w14:paraId="78E18B3B" w14:textId="77777777" w:rsidR="0026126B" w:rsidRPr="009C1C03" w:rsidRDefault="0026126B" w:rsidP="0026126B">
      <w:pPr>
        <w:rPr>
          <w:rFonts w:ascii="Times New Roman" w:hAnsi="Times New Roman"/>
        </w:rPr>
      </w:pPr>
      <w:r w:rsidRPr="009C1C03">
        <w:rPr>
          <w:rFonts w:ascii="Times New Roman" w:hAnsi="Times New Roman"/>
        </w:rPr>
        <w:t>Seed Lab, Oregon State University</w:t>
      </w:r>
    </w:p>
    <w:p w14:paraId="7FA76000" w14:textId="77777777" w:rsidR="0026126B" w:rsidRPr="009C1C03" w:rsidRDefault="0026126B" w:rsidP="0026126B">
      <w:pPr>
        <w:rPr>
          <w:rFonts w:ascii="Times New Roman" w:hAnsi="Times New Roman"/>
        </w:rPr>
      </w:pPr>
    </w:p>
    <w:p w14:paraId="531ACCB8" w14:textId="77777777" w:rsidR="0026126B" w:rsidRPr="009C1C03" w:rsidRDefault="0026126B" w:rsidP="0026126B">
      <w:pPr>
        <w:rPr>
          <w:rFonts w:ascii="Times New Roman" w:hAnsi="Times New Roman"/>
        </w:rPr>
      </w:pPr>
    </w:p>
    <w:p w14:paraId="786D9464" w14:textId="77777777" w:rsidR="00A050CC" w:rsidRPr="00354310" w:rsidRDefault="00A050CC" w:rsidP="00A050CC">
      <w:pPr>
        <w:contextualSpacing/>
        <w:rPr>
          <w:sz w:val="20"/>
        </w:rPr>
      </w:pPr>
    </w:p>
    <w:p w14:paraId="49249653" w14:textId="77777777" w:rsidR="00A050CC" w:rsidRPr="00354310" w:rsidRDefault="00A050CC" w:rsidP="00A050CC">
      <w:pPr>
        <w:contextualSpacing/>
        <w:rPr>
          <w:sz w:val="20"/>
        </w:rPr>
      </w:pPr>
    </w:p>
    <w:p w14:paraId="107098C6" w14:textId="77777777" w:rsidR="009F6571" w:rsidRPr="000B213A" w:rsidRDefault="009F6571" w:rsidP="001F49AB">
      <w:pPr>
        <w:jc w:val="both"/>
      </w:pPr>
    </w:p>
    <w:sectPr w:rsidR="009F6571" w:rsidRPr="000B213A" w:rsidSect="00C817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New Roman,Bold">
    <w:altName w:val="Times"/>
    <w:charset w:val="00"/>
    <w:family w:val="auto"/>
    <w:pitch w:val="variable"/>
    <w:sig w:usb0="00000003" w:usb1="00000000" w:usb2="00000000" w:usb3="00000000" w:csb0="00000001" w:csb1="00000000"/>
  </w:font>
  <w:font w:name="Times New Roman,Italic">
    <w:altName w:val="Times"/>
    <w:charset w:val="00"/>
    <w:family w:val="auto"/>
    <w:pitch w:val="variable"/>
    <w:sig w:usb0="00000003" w:usb1="00000000" w:usb2="00000000" w:usb3="00000000" w:csb0="00000001" w:csb1="00000000"/>
  </w:font>
  <w:font w:name="Cambria,Italic">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6A31"/>
    <w:multiLevelType w:val="hybridMultilevel"/>
    <w:tmpl w:val="53A42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376B9"/>
    <w:multiLevelType w:val="hybridMultilevel"/>
    <w:tmpl w:val="EC02CDF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961D28"/>
    <w:multiLevelType w:val="hybridMultilevel"/>
    <w:tmpl w:val="5B042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36299"/>
    <w:multiLevelType w:val="hybridMultilevel"/>
    <w:tmpl w:val="67DA9B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AB"/>
    <w:rsid w:val="00001865"/>
    <w:rsid w:val="00006B23"/>
    <w:rsid w:val="00011C3C"/>
    <w:rsid w:val="000334A1"/>
    <w:rsid w:val="00034525"/>
    <w:rsid w:val="00047E09"/>
    <w:rsid w:val="00053E00"/>
    <w:rsid w:val="00070DEE"/>
    <w:rsid w:val="000B213A"/>
    <w:rsid w:val="000C3135"/>
    <w:rsid w:val="000D392C"/>
    <w:rsid w:val="000D3AF0"/>
    <w:rsid w:val="000E4D71"/>
    <w:rsid w:val="0010345E"/>
    <w:rsid w:val="0010450C"/>
    <w:rsid w:val="0012366B"/>
    <w:rsid w:val="00127000"/>
    <w:rsid w:val="00136172"/>
    <w:rsid w:val="00141270"/>
    <w:rsid w:val="00152ED4"/>
    <w:rsid w:val="001A75E5"/>
    <w:rsid w:val="001B1989"/>
    <w:rsid w:val="001B210F"/>
    <w:rsid w:val="001B650A"/>
    <w:rsid w:val="001C3661"/>
    <w:rsid w:val="001C658F"/>
    <w:rsid w:val="001C69C3"/>
    <w:rsid w:val="001D0BC0"/>
    <w:rsid w:val="001D3979"/>
    <w:rsid w:val="001F08A7"/>
    <w:rsid w:val="001F49AB"/>
    <w:rsid w:val="00202722"/>
    <w:rsid w:val="0022085E"/>
    <w:rsid w:val="0026126B"/>
    <w:rsid w:val="002625A1"/>
    <w:rsid w:val="00272CF7"/>
    <w:rsid w:val="00284EEA"/>
    <w:rsid w:val="0028510C"/>
    <w:rsid w:val="00293CB8"/>
    <w:rsid w:val="002A6850"/>
    <w:rsid w:val="002C0BAD"/>
    <w:rsid w:val="002D7969"/>
    <w:rsid w:val="003246A9"/>
    <w:rsid w:val="0035329F"/>
    <w:rsid w:val="00386BC3"/>
    <w:rsid w:val="003902AC"/>
    <w:rsid w:val="0039252A"/>
    <w:rsid w:val="0039360E"/>
    <w:rsid w:val="003A43BC"/>
    <w:rsid w:val="003B77AA"/>
    <w:rsid w:val="003C7506"/>
    <w:rsid w:val="003D0001"/>
    <w:rsid w:val="003D3CC0"/>
    <w:rsid w:val="003D6E75"/>
    <w:rsid w:val="003F23F4"/>
    <w:rsid w:val="00433920"/>
    <w:rsid w:val="00443B8B"/>
    <w:rsid w:val="0045278C"/>
    <w:rsid w:val="00462FB4"/>
    <w:rsid w:val="00470EF2"/>
    <w:rsid w:val="00474921"/>
    <w:rsid w:val="0049033F"/>
    <w:rsid w:val="004977A5"/>
    <w:rsid w:val="004A313C"/>
    <w:rsid w:val="004A6656"/>
    <w:rsid w:val="004B2CF1"/>
    <w:rsid w:val="004D5970"/>
    <w:rsid w:val="004F1646"/>
    <w:rsid w:val="00523D08"/>
    <w:rsid w:val="005248C5"/>
    <w:rsid w:val="00553478"/>
    <w:rsid w:val="0055694B"/>
    <w:rsid w:val="00556992"/>
    <w:rsid w:val="0057086B"/>
    <w:rsid w:val="00572861"/>
    <w:rsid w:val="005738C4"/>
    <w:rsid w:val="005949AE"/>
    <w:rsid w:val="00597684"/>
    <w:rsid w:val="005A15CD"/>
    <w:rsid w:val="005E0ED3"/>
    <w:rsid w:val="005E1885"/>
    <w:rsid w:val="005F5C35"/>
    <w:rsid w:val="005F68FF"/>
    <w:rsid w:val="00600816"/>
    <w:rsid w:val="00612C7F"/>
    <w:rsid w:val="00614A7E"/>
    <w:rsid w:val="00624468"/>
    <w:rsid w:val="00633861"/>
    <w:rsid w:val="00652850"/>
    <w:rsid w:val="00682C79"/>
    <w:rsid w:val="006A2FA0"/>
    <w:rsid w:val="006A75CA"/>
    <w:rsid w:val="006B5E90"/>
    <w:rsid w:val="006C5637"/>
    <w:rsid w:val="006D602D"/>
    <w:rsid w:val="006F1EFC"/>
    <w:rsid w:val="00707CBF"/>
    <w:rsid w:val="00731B54"/>
    <w:rsid w:val="007635FA"/>
    <w:rsid w:val="00780C62"/>
    <w:rsid w:val="007A2FA0"/>
    <w:rsid w:val="007C11EB"/>
    <w:rsid w:val="007F64CC"/>
    <w:rsid w:val="00840F2E"/>
    <w:rsid w:val="00882F39"/>
    <w:rsid w:val="008979F5"/>
    <w:rsid w:val="008C29FB"/>
    <w:rsid w:val="008C5A4D"/>
    <w:rsid w:val="008F0924"/>
    <w:rsid w:val="008F1E3D"/>
    <w:rsid w:val="00901BC8"/>
    <w:rsid w:val="00924D68"/>
    <w:rsid w:val="00937D1E"/>
    <w:rsid w:val="00973A40"/>
    <w:rsid w:val="00992D7F"/>
    <w:rsid w:val="009B0294"/>
    <w:rsid w:val="009B2FEE"/>
    <w:rsid w:val="009B45C1"/>
    <w:rsid w:val="009E3BAA"/>
    <w:rsid w:val="009F045B"/>
    <w:rsid w:val="009F6571"/>
    <w:rsid w:val="00A050CC"/>
    <w:rsid w:val="00A236A4"/>
    <w:rsid w:val="00A24937"/>
    <w:rsid w:val="00A43485"/>
    <w:rsid w:val="00A553FD"/>
    <w:rsid w:val="00A65F63"/>
    <w:rsid w:val="00A81432"/>
    <w:rsid w:val="00A94DBC"/>
    <w:rsid w:val="00AB6DCB"/>
    <w:rsid w:val="00B436FF"/>
    <w:rsid w:val="00B56C42"/>
    <w:rsid w:val="00B778EB"/>
    <w:rsid w:val="00BB5D1E"/>
    <w:rsid w:val="00BB7564"/>
    <w:rsid w:val="00BC1D42"/>
    <w:rsid w:val="00BD6257"/>
    <w:rsid w:val="00BF6368"/>
    <w:rsid w:val="00C213C3"/>
    <w:rsid w:val="00C22235"/>
    <w:rsid w:val="00C35BA9"/>
    <w:rsid w:val="00C553BB"/>
    <w:rsid w:val="00C574C1"/>
    <w:rsid w:val="00C64F1E"/>
    <w:rsid w:val="00C81765"/>
    <w:rsid w:val="00C84D39"/>
    <w:rsid w:val="00C8653D"/>
    <w:rsid w:val="00CD24D1"/>
    <w:rsid w:val="00CD40D5"/>
    <w:rsid w:val="00CF227C"/>
    <w:rsid w:val="00D05687"/>
    <w:rsid w:val="00D1091F"/>
    <w:rsid w:val="00D133F3"/>
    <w:rsid w:val="00D248CA"/>
    <w:rsid w:val="00D258D1"/>
    <w:rsid w:val="00D25EA4"/>
    <w:rsid w:val="00D61116"/>
    <w:rsid w:val="00DA56F0"/>
    <w:rsid w:val="00DC7B04"/>
    <w:rsid w:val="00DD65DF"/>
    <w:rsid w:val="00DD7BFB"/>
    <w:rsid w:val="00DE59B6"/>
    <w:rsid w:val="00DE6BC2"/>
    <w:rsid w:val="00E02181"/>
    <w:rsid w:val="00E04862"/>
    <w:rsid w:val="00E109B5"/>
    <w:rsid w:val="00E17D63"/>
    <w:rsid w:val="00E448A9"/>
    <w:rsid w:val="00E64CEA"/>
    <w:rsid w:val="00E74C66"/>
    <w:rsid w:val="00E75BAE"/>
    <w:rsid w:val="00E902E9"/>
    <w:rsid w:val="00E92553"/>
    <w:rsid w:val="00E970E6"/>
    <w:rsid w:val="00E97F94"/>
    <w:rsid w:val="00EB2F56"/>
    <w:rsid w:val="00ED5ECD"/>
    <w:rsid w:val="00EE273B"/>
    <w:rsid w:val="00EE2EF1"/>
    <w:rsid w:val="00EF157A"/>
    <w:rsid w:val="00F27570"/>
    <w:rsid w:val="00F33D82"/>
    <w:rsid w:val="00F37BC4"/>
    <w:rsid w:val="00F6258F"/>
    <w:rsid w:val="00FF0C2B"/>
    <w:rsid w:val="00FF16B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36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3C7506"/>
    <w:pPr>
      <w:spacing w:after="80"/>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3C7506"/>
    <w:rPr>
      <w:rFonts w:ascii="Courier New" w:eastAsia="Times New Roman" w:hAnsi="Courier New" w:cs="Times New Roman"/>
      <w:sz w:val="20"/>
      <w:szCs w:val="20"/>
      <w:lang w:val="x-none" w:eastAsia="x-none"/>
    </w:rPr>
  </w:style>
  <w:style w:type="character" w:styleId="Hyperlink">
    <w:name w:val="Hyperlink"/>
    <w:basedOn w:val="DefaultParagraphFont"/>
    <w:uiPriority w:val="99"/>
    <w:unhideWhenUsed/>
    <w:rsid w:val="004B2CF1"/>
    <w:rPr>
      <w:color w:val="0000FF" w:themeColor="hyperlink"/>
      <w:u w:val="single"/>
    </w:rPr>
  </w:style>
  <w:style w:type="paragraph" w:styleId="BodyTextIndent">
    <w:name w:val="Body Text Indent"/>
    <w:basedOn w:val="Normal"/>
    <w:link w:val="BodyTextIndentChar"/>
    <w:rsid w:val="004977A5"/>
    <w:pPr>
      <w:spacing w:after="120"/>
      <w:ind w:left="720" w:hanging="720"/>
    </w:pPr>
    <w:rPr>
      <w:rFonts w:ascii="Arial" w:eastAsia="Times New Roman" w:hAnsi="Arial" w:cs="Times New Roman"/>
      <w:color w:val="000000"/>
      <w:sz w:val="22"/>
      <w:szCs w:val="20"/>
      <w:lang w:val="x-none" w:eastAsia="x-none"/>
    </w:rPr>
  </w:style>
  <w:style w:type="character" w:customStyle="1" w:styleId="BodyTextIndentChar">
    <w:name w:val="Body Text Indent Char"/>
    <w:basedOn w:val="DefaultParagraphFont"/>
    <w:link w:val="BodyTextIndent"/>
    <w:rsid w:val="004977A5"/>
    <w:rPr>
      <w:rFonts w:ascii="Arial" w:eastAsia="Times New Roman" w:hAnsi="Arial" w:cs="Times New Roman"/>
      <w:color w:val="000000"/>
      <w:sz w:val="22"/>
      <w:szCs w:val="20"/>
      <w:lang w:val="x-none" w:eastAsia="x-none"/>
    </w:rPr>
  </w:style>
  <w:style w:type="paragraph" w:styleId="ListParagraph">
    <w:name w:val="List Paragraph"/>
    <w:basedOn w:val="Normal"/>
    <w:uiPriority w:val="34"/>
    <w:qFormat/>
    <w:rsid w:val="003B77AA"/>
    <w:pPr>
      <w:ind w:left="720"/>
      <w:contextualSpacing/>
    </w:pPr>
  </w:style>
  <w:style w:type="paragraph" w:styleId="BalloonText">
    <w:name w:val="Balloon Text"/>
    <w:basedOn w:val="Normal"/>
    <w:link w:val="BalloonTextChar"/>
    <w:uiPriority w:val="99"/>
    <w:semiHidden/>
    <w:unhideWhenUsed/>
    <w:rsid w:val="003A43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3BC"/>
    <w:rPr>
      <w:rFonts w:ascii="Lucida Grande" w:hAnsi="Lucida Grande" w:cs="Lucida Grande"/>
      <w:sz w:val="18"/>
      <w:szCs w:val="18"/>
    </w:rPr>
  </w:style>
  <w:style w:type="table" w:styleId="TableGrid">
    <w:name w:val="Table Grid"/>
    <w:basedOn w:val="TableNormal"/>
    <w:uiPriority w:val="59"/>
    <w:rsid w:val="00F33D8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2F56"/>
    <w:rPr>
      <w:color w:val="800080" w:themeColor="followedHyperlink"/>
      <w:u w:val="single"/>
    </w:rPr>
  </w:style>
  <w:style w:type="paragraph" w:styleId="NormalWeb">
    <w:name w:val="Normal (Web)"/>
    <w:basedOn w:val="Normal"/>
    <w:uiPriority w:val="99"/>
    <w:unhideWhenUsed/>
    <w:rsid w:val="00B436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206">
      <w:bodyDiv w:val="1"/>
      <w:marLeft w:val="0"/>
      <w:marRight w:val="0"/>
      <w:marTop w:val="0"/>
      <w:marBottom w:val="0"/>
      <w:divBdr>
        <w:top w:val="none" w:sz="0" w:space="0" w:color="auto"/>
        <w:left w:val="none" w:sz="0" w:space="0" w:color="auto"/>
        <w:bottom w:val="none" w:sz="0" w:space="0" w:color="auto"/>
        <w:right w:val="none" w:sz="0" w:space="0" w:color="auto"/>
      </w:divBdr>
      <w:divsChild>
        <w:div w:id="728840102">
          <w:marLeft w:val="0"/>
          <w:marRight w:val="0"/>
          <w:marTop w:val="0"/>
          <w:marBottom w:val="0"/>
          <w:divBdr>
            <w:top w:val="none" w:sz="0" w:space="0" w:color="auto"/>
            <w:left w:val="none" w:sz="0" w:space="0" w:color="auto"/>
            <w:bottom w:val="none" w:sz="0" w:space="0" w:color="auto"/>
            <w:right w:val="none" w:sz="0" w:space="0" w:color="auto"/>
          </w:divBdr>
          <w:divsChild>
            <w:div w:id="1511213252">
              <w:marLeft w:val="0"/>
              <w:marRight w:val="0"/>
              <w:marTop w:val="0"/>
              <w:marBottom w:val="0"/>
              <w:divBdr>
                <w:top w:val="none" w:sz="0" w:space="0" w:color="auto"/>
                <w:left w:val="none" w:sz="0" w:space="0" w:color="auto"/>
                <w:bottom w:val="none" w:sz="0" w:space="0" w:color="auto"/>
                <w:right w:val="none" w:sz="0" w:space="0" w:color="auto"/>
              </w:divBdr>
              <w:divsChild>
                <w:div w:id="492992206">
                  <w:marLeft w:val="0"/>
                  <w:marRight w:val="0"/>
                  <w:marTop w:val="0"/>
                  <w:marBottom w:val="0"/>
                  <w:divBdr>
                    <w:top w:val="none" w:sz="0" w:space="0" w:color="auto"/>
                    <w:left w:val="none" w:sz="0" w:space="0" w:color="auto"/>
                    <w:bottom w:val="none" w:sz="0" w:space="0" w:color="auto"/>
                    <w:right w:val="none" w:sz="0" w:space="0" w:color="auto"/>
                  </w:divBdr>
                  <w:divsChild>
                    <w:div w:id="6590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4510">
      <w:bodyDiv w:val="1"/>
      <w:marLeft w:val="0"/>
      <w:marRight w:val="0"/>
      <w:marTop w:val="0"/>
      <w:marBottom w:val="0"/>
      <w:divBdr>
        <w:top w:val="none" w:sz="0" w:space="0" w:color="auto"/>
        <w:left w:val="none" w:sz="0" w:space="0" w:color="auto"/>
        <w:bottom w:val="none" w:sz="0" w:space="0" w:color="auto"/>
        <w:right w:val="none" w:sz="0" w:space="0" w:color="auto"/>
      </w:divBdr>
      <w:divsChild>
        <w:div w:id="1745712553">
          <w:marLeft w:val="0"/>
          <w:marRight w:val="0"/>
          <w:marTop w:val="0"/>
          <w:marBottom w:val="0"/>
          <w:divBdr>
            <w:top w:val="none" w:sz="0" w:space="0" w:color="auto"/>
            <w:left w:val="none" w:sz="0" w:space="0" w:color="auto"/>
            <w:bottom w:val="none" w:sz="0" w:space="0" w:color="auto"/>
            <w:right w:val="none" w:sz="0" w:space="0" w:color="auto"/>
          </w:divBdr>
          <w:divsChild>
            <w:div w:id="1152062868">
              <w:marLeft w:val="0"/>
              <w:marRight w:val="0"/>
              <w:marTop w:val="0"/>
              <w:marBottom w:val="0"/>
              <w:divBdr>
                <w:top w:val="none" w:sz="0" w:space="0" w:color="auto"/>
                <w:left w:val="none" w:sz="0" w:space="0" w:color="auto"/>
                <w:bottom w:val="none" w:sz="0" w:space="0" w:color="auto"/>
                <w:right w:val="none" w:sz="0" w:space="0" w:color="auto"/>
              </w:divBdr>
              <w:divsChild>
                <w:div w:id="160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2771">
      <w:bodyDiv w:val="1"/>
      <w:marLeft w:val="0"/>
      <w:marRight w:val="0"/>
      <w:marTop w:val="0"/>
      <w:marBottom w:val="0"/>
      <w:divBdr>
        <w:top w:val="none" w:sz="0" w:space="0" w:color="auto"/>
        <w:left w:val="none" w:sz="0" w:space="0" w:color="auto"/>
        <w:bottom w:val="none" w:sz="0" w:space="0" w:color="auto"/>
        <w:right w:val="none" w:sz="0" w:space="0" w:color="auto"/>
      </w:divBdr>
      <w:divsChild>
        <w:div w:id="171191026">
          <w:marLeft w:val="0"/>
          <w:marRight w:val="0"/>
          <w:marTop w:val="0"/>
          <w:marBottom w:val="0"/>
          <w:divBdr>
            <w:top w:val="none" w:sz="0" w:space="0" w:color="auto"/>
            <w:left w:val="none" w:sz="0" w:space="0" w:color="auto"/>
            <w:bottom w:val="none" w:sz="0" w:space="0" w:color="auto"/>
            <w:right w:val="none" w:sz="0" w:space="0" w:color="auto"/>
          </w:divBdr>
          <w:divsChild>
            <w:div w:id="1045837318">
              <w:marLeft w:val="0"/>
              <w:marRight w:val="0"/>
              <w:marTop w:val="0"/>
              <w:marBottom w:val="0"/>
              <w:divBdr>
                <w:top w:val="none" w:sz="0" w:space="0" w:color="auto"/>
                <w:left w:val="none" w:sz="0" w:space="0" w:color="auto"/>
                <w:bottom w:val="none" w:sz="0" w:space="0" w:color="auto"/>
                <w:right w:val="none" w:sz="0" w:space="0" w:color="auto"/>
              </w:divBdr>
              <w:divsChild>
                <w:div w:id="1285845385">
                  <w:marLeft w:val="0"/>
                  <w:marRight w:val="0"/>
                  <w:marTop w:val="0"/>
                  <w:marBottom w:val="0"/>
                  <w:divBdr>
                    <w:top w:val="none" w:sz="0" w:space="0" w:color="auto"/>
                    <w:left w:val="none" w:sz="0" w:space="0" w:color="auto"/>
                    <w:bottom w:val="none" w:sz="0" w:space="0" w:color="auto"/>
                    <w:right w:val="none" w:sz="0" w:space="0" w:color="auto"/>
                  </w:divBdr>
                  <w:divsChild>
                    <w:div w:id="15748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99745">
      <w:bodyDiv w:val="1"/>
      <w:marLeft w:val="0"/>
      <w:marRight w:val="0"/>
      <w:marTop w:val="0"/>
      <w:marBottom w:val="0"/>
      <w:divBdr>
        <w:top w:val="none" w:sz="0" w:space="0" w:color="auto"/>
        <w:left w:val="none" w:sz="0" w:space="0" w:color="auto"/>
        <w:bottom w:val="none" w:sz="0" w:space="0" w:color="auto"/>
        <w:right w:val="none" w:sz="0" w:space="0" w:color="auto"/>
      </w:divBdr>
      <w:divsChild>
        <w:div w:id="786193979">
          <w:marLeft w:val="0"/>
          <w:marRight w:val="0"/>
          <w:marTop w:val="0"/>
          <w:marBottom w:val="0"/>
          <w:divBdr>
            <w:top w:val="none" w:sz="0" w:space="0" w:color="auto"/>
            <w:left w:val="none" w:sz="0" w:space="0" w:color="auto"/>
            <w:bottom w:val="none" w:sz="0" w:space="0" w:color="auto"/>
            <w:right w:val="none" w:sz="0" w:space="0" w:color="auto"/>
          </w:divBdr>
          <w:divsChild>
            <w:div w:id="2029018373">
              <w:marLeft w:val="0"/>
              <w:marRight w:val="0"/>
              <w:marTop w:val="0"/>
              <w:marBottom w:val="0"/>
              <w:divBdr>
                <w:top w:val="none" w:sz="0" w:space="0" w:color="auto"/>
                <w:left w:val="none" w:sz="0" w:space="0" w:color="auto"/>
                <w:bottom w:val="none" w:sz="0" w:space="0" w:color="auto"/>
                <w:right w:val="none" w:sz="0" w:space="0" w:color="auto"/>
              </w:divBdr>
              <w:divsChild>
                <w:div w:id="20945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4284">
      <w:bodyDiv w:val="1"/>
      <w:marLeft w:val="0"/>
      <w:marRight w:val="0"/>
      <w:marTop w:val="0"/>
      <w:marBottom w:val="0"/>
      <w:divBdr>
        <w:top w:val="none" w:sz="0" w:space="0" w:color="auto"/>
        <w:left w:val="none" w:sz="0" w:space="0" w:color="auto"/>
        <w:bottom w:val="none" w:sz="0" w:space="0" w:color="auto"/>
        <w:right w:val="none" w:sz="0" w:space="0" w:color="auto"/>
      </w:divBdr>
      <w:divsChild>
        <w:div w:id="322784219">
          <w:marLeft w:val="0"/>
          <w:marRight w:val="0"/>
          <w:marTop w:val="0"/>
          <w:marBottom w:val="0"/>
          <w:divBdr>
            <w:top w:val="none" w:sz="0" w:space="0" w:color="auto"/>
            <w:left w:val="none" w:sz="0" w:space="0" w:color="auto"/>
            <w:bottom w:val="none" w:sz="0" w:space="0" w:color="auto"/>
            <w:right w:val="none" w:sz="0" w:space="0" w:color="auto"/>
          </w:divBdr>
          <w:divsChild>
            <w:div w:id="647127961">
              <w:marLeft w:val="0"/>
              <w:marRight w:val="0"/>
              <w:marTop w:val="0"/>
              <w:marBottom w:val="0"/>
              <w:divBdr>
                <w:top w:val="none" w:sz="0" w:space="0" w:color="auto"/>
                <w:left w:val="none" w:sz="0" w:space="0" w:color="auto"/>
                <w:bottom w:val="none" w:sz="0" w:space="0" w:color="auto"/>
                <w:right w:val="none" w:sz="0" w:space="0" w:color="auto"/>
              </w:divBdr>
              <w:divsChild>
                <w:div w:id="978463434">
                  <w:marLeft w:val="0"/>
                  <w:marRight w:val="0"/>
                  <w:marTop w:val="0"/>
                  <w:marBottom w:val="0"/>
                  <w:divBdr>
                    <w:top w:val="none" w:sz="0" w:space="0" w:color="auto"/>
                    <w:left w:val="none" w:sz="0" w:space="0" w:color="auto"/>
                    <w:bottom w:val="none" w:sz="0" w:space="0" w:color="auto"/>
                    <w:right w:val="none" w:sz="0" w:space="0" w:color="auto"/>
                  </w:divBdr>
                  <w:divsChild>
                    <w:div w:id="4155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71808">
      <w:bodyDiv w:val="1"/>
      <w:marLeft w:val="0"/>
      <w:marRight w:val="0"/>
      <w:marTop w:val="0"/>
      <w:marBottom w:val="0"/>
      <w:divBdr>
        <w:top w:val="none" w:sz="0" w:space="0" w:color="auto"/>
        <w:left w:val="none" w:sz="0" w:space="0" w:color="auto"/>
        <w:bottom w:val="none" w:sz="0" w:space="0" w:color="auto"/>
        <w:right w:val="none" w:sz="0" w:space="0" w:color="auto"/>
      </w:divBdr>
    </w:div>
    <w:div w:id="626938380">
      <w:bodyDiv w:val="1"/>
      <w:marLeft w:val="0"/>
      <w:marRight w:val="0"/>
      <w:marTop w:val="0"/>
      <w:marBottom w:val="0"/>
      <w:divBdr>
        <w:top w:val="none" w:sz="0" w:space="0" w:color="auto"/>
        <w:left w:val="none" w:sz="0" w:space="0" w:color="auto"/>
        <w:bottom w:val="none" w:sz="0" w:space="0" w:color="auto"/>
        <w:right w:val="none" w:sz="0" w:space="0" w:color="auto"/>
      </w:divBdr>
      <w:divsChild>
        <w:div w:id="832571680">
          <w:marLeft w:val="0"/>
          <w:marRight w:val="0"/>
          <w:marTop w:val="0"/>
          <w:marBottom w:val="0"/>
          <w:divBdr>
            <w:top w:val="none" w:sz="0" w:space="0" w:color="auto"/>
            <w:left w:val="none" w:sz="0" w:space="0" w:color="auto"/>
            <w:bottom w:val="none" w:sz="0" w:space="0" w:color="auto"/>
            <w:right w:val="none" w:sz="0" w:space="0" w:color="auto"/>
          </w:divBdr>
          <w:divsChild>
            <w:div w:id="1933279105">
              <w:marLeft w:val="0"/>
              <w:marRight w:val="0"/>
              <w:marTop w:val="0"/>
              <w:marBottom w:val="0"/>
              <w:divBdr>
                <w:top w:val="none" w:sz="0" w:space="0" w:color="auto"/>
                <w:left w:val="none" w:sz="0" w:space="0" w:color="auto"/>
                <w:bottom w:val="none" w:sz="0" w:space="0" w:color="auto"/>
                <w:right w:val="none" w:sz="0" w:space="0" w:color="auto"/>
              </w:divBdr>
              <w:divsChild>
                <w:div w:id="200285916">
                  <w:marLeft w:val="0"/>
                  <w:marRight w:val="0"/>
                  <w:marTop w:val="0"/>
                  <w:marBottom w:val="0"/>
                  <w:divBdr>
                    <w:top w:val="none" w:sz="0" w:space="0" w:color="auto"/>
                    <w:left w:val="none" w:sz="0" w:space="0" w:color="auto"/>
                    <w:bottom w:val="none" w:sz="0" w:space="0" w:color="auto"/>
                    <w:right w:val="none" w:sz="0" w:space="0" w:color="auto"/>
                  </w:divBdr>
                  <w:divsChild>
                    <w:div w:id="3982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360806">
      <w:bodyDiv w:val="1"/>
      <w:marLeft w:val="0"/>
      <w:marRight w:val="0"/>
      <w:marTop w:val="0"/>
      <w:marBottom w:val="0"/>
      <w:divBdr>
        <w:top w:val="none" w:sz="0" w:space="0" w:color="auto"/>
        <w:left w:val="none" w:sz="0" w:space="0" w:color="auto"/>
        <w:bottom w:val="none" w:sz="0" w:space="0" w:color="auto"/>
        <w:right w:val="none" w:sz="0" w:space="0" w:color="auto"/>
      </w:divBdr>
      <w:divsChild>
        <w:div w:id="437681996">
          <w:marLeft w:val="0"/>
          <w:marRight w:val="0"/>
          <w:marTop w:val="0"/>
          <w:marBottom w:val="0"/>
          <w:divBdr>
            <w:top w:val="none" w:sz="0" w:space="0" w:color="auto"/>
            <w:left w:val="none" w:sz="0" w:space="0" w:color="auto"/>
            <w:bottom w:val="none" w:sz="0" w:space="0" w:color="auto"/>
            <w:right w:val="none" w:sz="0" w:space="0" w:color="auto"/>
          </w:divBdr>
          <w:divsChild>
            <w:div w:id="487215751">
              <w:marLeft w:val="0"/>
              <w:marRight w:val="0"/>
              <w:marTop w:val="0"/>
              <w:marBottom w:val="0"/>
              <w:divBdr>
                <w:top w:val="none" w:sz="0" w:space="0" w:color="auto"/>
                <w:left w:val="none" w:sz="0" w:space="0" w:color="auto"/>
                <w:bottom w:val="none" w:sz="0" w:space="0" w:color="auto"/>
                <w:right w:val="none" w:sz="0" w:space="0" w:color="auto"/>
              </w:divBdr>
              <w:divsChild>
                <w:div w:id="399866405">
                  <w:marLeft w:val="0"/>
                  <w:marRight w:val="0"/>
                  <w:marTop w:val="0"/>
                  <w:marBottom w:val="0"/>
                  <w:divBdr>
                    <w:top w:val="none" w:sz="0" w:space="0" w:color="auto"/>
                    <w:left w:val="none" w:sz="0" w:space="0" w:color="auto"/>
                    <w:bottom w:val="none" w:sz="0" w:space="0" w:color="auto"/>
                    <w:right w:val="none" w:sz="0" w:space="0" w:color="auto"/>
                  </w:divBdr>
                  <w:divsChild>
                    <w:div w:id="1373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59055">
      <w:bodyDiv w:val="1"/>
      <w:marLeft w:val="0"/>
      <w:marRight w:val="0"/>
      <w:marTop w:val="0"/>
      <w:marBottom w:val="0"/>
      <w:divBdr>
        <w:top w:val="none" w:sz="0" w:space="0" w:color="auto"/>
        <w:left w:val="none" w:sz="0" w:space="0" w:color="auto"/>
        <w:bottom w:val="none" w:sz="0" w:space="0" w:color="auto"/>
        <w:right w:val="none" w:sz="0" w:space="0" w:color="auto"/>
      </w:divBdr>
    </w:div>
    <w:div w:id="987437782">
      <w:bodyDiv w:val="1"/>
      <w:marLeft w:val="0"/>
      <w:marRight w:val="0"/>
      <w:marTop w:val="0"/>
      <w:marBottom w:val="0"/>
      <w:divBdr>
        <w:top w:val="none" w:sz="0" w:space="0" w:color="auto"/>
        <w:left w:val="none" w:sz="0" w:space="0" w:color="auto"/>
        <w:bottom w:val="none" w:sz="0" w:space="0" w:color="auto"/>
        <w:right w:val="none" w:sz="0" w:space="0" w:color="auto"/>
      </w:divBdr>
      <w:divsChild>
        <w:div w:id="1433476773">
          <w:marLeft w:val="0"/>
          <w:marRight w:val="0"/>
          <w:marTop w:val="0"/>
          <w:marBottom w:val="0"/>
          <w:divBdr>
            <w:top w:val="none" w:sz="0" w:space="0" w:color="auto"/>
            <w:left w:val="none" w:sz="0" w:space="0" w:color="auto"/>
            <w:bottom w:val="none" w:sz="0" w:space="0" w:color="auto"/>
            <w:right w:val="none" w:sz="0" w:space="0" w:color="auto"/>
          </w:divBdr>
          <w:divsChild>
            <w:div w:id="537594733">
              <w:marLeft w:val="0"/>
              <w:marRight w:val="0"/>
              <w:marTop w:val="0"/>
              <w:marBottom w:val="0"/>
              <w:divBdr>
                <w:top w:val="none" w:sz="0" w:space="0" w:color="auto"/>
                <w:left w:val="none" w:sz="0" w:space="0" w:color="auto"/>
                <w:bottom w:val="none" w:sz="0" w:space="0" w:color="auto"/>
                <w:right w:val="none" w:sz="0" w:space="0" w:color="auto"/>
              </w:divBdr>
              <w:divsChild>
                <w:div w:id="1789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2392">
      <w:bodyDiv w:val="1"/>
      <w:marLeft w:val="0"/>
      <w:marRight w:val="0"/>
      <w:marTop w:val="0"/>
      <w:marBottom w:val="0"/>
      <w:divBdr>
        <w:top w:val="none" w:sz="0" w:space="0" w:color="auto"/>
        <w:left w:val="none" w:sz="0" w:space="0" w:color="auto"/>
        <w:bottom w:val="none" w:sz="0" w:space="0" w:color="auto"/>
        <w:right w:val="none" w:sz="0" w:space="0" w:color="auto"/>
      </w:divBdr>
    </w:div>
    <w:div w:id="1541897454">
      <w:bodyDiv w:val="1"/>
      <w:marLeft w:val="0"/>
      <w:marRight w:val="0"/>
      <w:marTop w:val="0"/>
      <w:marBottom w:val="0"/>
      <w:divBdr>
        <w:top w:val="none" w:sz="0" w:space="0" w:color="auto"/>
        <w:left w:val="none" w:sz="0" w:space="0" w:color="auto"/>
        <w:bottom w:val="none" w:sz="0" w:space="0" w:color="auto"/>
        <w:right w:val="none" w:sz="0" w:space="0" w:color="auto"/>
      </w:divBdr>
      <w:divsChild>
        <w:div w:id="122309079">
          <w:marLeft w:val="0"/>
          <w:marRight w:val="0"/>
          <w:marTop w:val="0"/>
          <w:marBottom w:val="0"/>
          <w:divBdr>
            <w:top w:val="none" w:sz="0" w:space="0" w:color="auto"/>
            <w:left w:val="none" w:sz="0" w:space="0" w:color="auto"/>
            <w:bottom w:val="none" w:sz="0" w:space="0" w:color="auto"/>
            <w:right w:val="none" w:sz="0" w:space="0" w:color="auto"/>
          </w:divBdr>
          <w:divsChild>
            <w:div w:id="151339339">
              <w:marLeft w:val="0"/>
              <w:marRight w:val="0"/>
              <w:marTop w:val="0"/>
              <w:marBottom w:val="0"/>
              <w:divBdr>
                <w:top w:val="none" w:sz="0" w:space="0" w:color="auto"/>
                <w:left w:val="none" w:sz="0" w:space="0" w:color="auto"/>
                <w:bottom w:val="none" w:sz="0" w:space="0" w:color="auto"/>
                <w:right w:val="none" w:sz="0" w:space="0" w:color="auto"/>
              </w:divBdr>
              <w:divsChild>
                <w:div w:id="754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979">
      <w:bodyDiv w:val="1"/>
      <w:marLeft w:val="0"/>
      <w:marRight w:val="0"/>
      <w:marTop w:val="0"/>
      <w:marBottom w:val="0"/>
      <w:divBdr>
        <w:top w:val="none" w:sz="0" w:space="0" w:color="auto"/>
        <w:left w:val="none" w:sz="0" w:space="0" w:color="auto"/>
        <w:bottom w:val="none" w:sz="0" w:space="0" w:color="auto"/>
        <w:right w:val="none" w:sz="0" w:space="0" w:color="auto"/>
      </w:divBdr>
      <w:divsChild>
        <w:div w:id="1421297448">
          <w:marLeft w:val="0"/>
          <w:marRight w:val="0"/>
          <w:marTop w:val="0"/>
          <w:marBottom w:val="0"/>
          <w:divBdr>
            <w:top w:val="none" w:sz="0" w:space="0" w:color="auto"/>
            <w:left w:val="none" w:sz="0" w:space="0" w:color="auto"/>
            <w:bottom w:val="none" w:sz="0" w:space="0" w:color="auto"/>
            <w:right w:val="none" w:sz="0" w:space="0" w:color="auto"/>
          </w:divBdr>
          <w:divsChild>
            <w:div w:id="721517625">
              <w:marLeft w:val="0"/>
              <w:marRight w:val="0"/>
              <w:marTop w:val="0"/>
              <w:marBottom w:val="0"/>
              <w:divBdr>
                <w:top w:val="none" w:sz="0" w:space="0" w:color="auto"/>
                <w:left w:val="none" w:sz="0" w:space="0" w:color="auto"/>
                <w:bottom w:val="none" w:sz="0" w:space="0" w:color="auto"/>
                <w:right w:val="none" w:sz="0" w:space="0" w:color="auto"/>
              </w:divBdr>
              <w:divsChild>
                <w:div w:id="15271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28639">
      <w:bodyDiv w:val="1"/>
      <w:marLeft w:val="0"/>
      <w:marRight w:val="0"/>
      <w:marTop w:val="0"/>
      <w:marBottom w:val="0"/>
      <w:divBdr>
        <w:top w:val="none" w:sz="0" w:space="0" w:color="auto"/>
        <w:left w:val="none" w:sz="0" w:space="0" w:color="auto"/>
        <w:bottom w:val="none" w:sz="0" w:space="0" w:color="auto"/>
        <w:right w:val="none" w:sz="0" w:space="0" w:color="auto"/>
      </w:divBdr>
      <w:divsChild>
        <w:div w:id="567108818">
          <w:marLeft w:val="0"/>
          <w:marRight w:val="0"/>
          <w:marTop w:val="0"/>
          <w:marBottom w:val="0"/>
          <w:divBdr>
            <w:top w:val="none" w:sz="0" w:space="0" w:color="auto"/>
            <w:left w:val="none" w:sz="0" w:space="0" w:color="auto"/>
            <w:bottom w:val="none" w:sz="0" w:space="0" w:color="auto"/>
            <w:right w:val="none" w:sz="0" w:space="0" w:color="auto"/>
          </w:divBdr>
          <w:divsChild>
            <w:div w:id="119151589">
              <w:marLeft w:val="0"/>
              <w:marRight w:val="0"/>
              <w:marTop w:val="0"/>
              <w:marBottom w:val="0"/>
              <w:divBdr>
                <w:top w:val="none" w:sz="0" w:space="0" w:color="auto"/>
                <w:left w:val="none" w:sz="0" w:space="0" w:color="auto"/>
                <w:bottom w:val="none" w:sz="0" w:space="0" w:color="auto"/>
                <w:right w:val="none" w:sz="0" w:space="0" w:color="auto"/>
              </w:divBdr>
              <w:divsChild>
                <w:div w:id="838540650">
                  <w:marLeft w:val="0"/>
                  <w:marRight w:val="0"/>
                  <w:marTop w:val="0"/>
                  <w:marBottom w:val="0"/>
                  <w:divBdr>
                    <w:top w:val="none" w:sz="0" w:space="0" w:color="auto"/>
                    <w:left w:val="none" w:sz="0" w:space="0" w:color="auto"/>
                    <w:bottom w:val="none" w:sz="0" w:space="0" w:color="auto"/>
                    <w:right w:val="none" w:sz="0" w:space="0" w:color="auto"/>
                  </w:divBdr>
                  <w:divsChild>
                    <w:div w:id="14308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56203">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4">
          <w:marLeft w:val="0"/>
          <w:marRight w:val="0"/>
          <w:marTop w:val="0"/>
          <w:marBottom w:val="0"/>
          <w:divBdr>
            <w:top w:val="none" w:sz="0" w:space="0" w:color="auto"/>
            <w:left w:val="none" w:sz="0" w:space="0" w:color="auto"/>
            <w:bottom w:val="none" w:sz="0" w:space="0" w:color="auto"/>
            <w:right w:val="none" w:sz="0" w:space="0" w:color="auto"/>
          </w:divBdr>
          <w:divsChild>
            <w:div w:id="1023440824">
              <w:marLeft w:val="0"/>
              <w:marRight w:val="0"/>
              <w:marTop w:val="0"/>
              <w:marBottom w:val="0"/>
              <w:divBdr>
                <w:top w:val="none" w:sz="0" w:space="0" w:color="auto"/>
                <w:left w:val="none" w:sz="0" w:space="0" w:color="auto"/>
                <w:bottom w:val="none" w:sz="0" w:space="0" w:color="auto"/>
                <w:right w:val="none" w:sz="0" w:space="0" w:color="auto"/>
              </w:divBdr>
              <w:divsChild>
                <w:div w:id="18617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93303">
      <w:bodyDiv w:val="1"/>
      <w:marLeft w:val="0"/>
      <w:marRight w:val="0"/>
      <w:marTop w:val="0"/>
      <w:marBottom w:val="0"/>
      <w:divBdr>
        <w:top w:val="none" w:sz="0" w:space="0" w:color="auto"/>
        <w:left w:val="none" w:sz="0" w:space="0" w:color="auto"/>
        <w:bottom w:val="none" w:sz="0" w:space="0" w:color="auto"/>
        <w:right w:val="none" w:sz="0" w:space="0" w:color="auto"/>
      </w:divBdr>
      <w:divsChild>
        <w:div w:id="130103840">
          <w:marLeft w:val="0"/>
          <w:marRight w:val="0"/>
          <w:marTop w:val="0"/>
          <w:marBottom w:val="0"/>
          <w:divBdr>
            <w:top w:val="none" w:sz="0" w:space="0" w:color="auto"/>
            <w:left w:val="none" w:sz="0" w:space="0" w:color="auto"/>
            <w:bottom w:val="none" w:sz="0" w:space="0" w:color="auto"/>
            <w:right w:val="none" w:sz="0" w:space="0" w:color="auto"/>
          </w:divBdr>
          <w:divsChild>
            <w:div w:id="315113113">
              <w:marLeft w:val="0"/>
              <w:marRight w:val="0"/>
              <w:marTop w:val="0"/>
              <w:marBottom w:val="0"/>
              <w:divBdr>
                <w:top w:val="none" w:sz="0" w:space="0" w:color="auto"/>
                <w:left w:val="none" w:sz="0" w:space="0" w:color="auto"/>
                <w:bottom w:val="none" w:sz="0" w:space="0" w:color="auto"/>
                <w:right w:val="none" w:sz="0" w:space="0" w:color="auto"/>
              </w:divBdr>
              <w:divsChild>
                <w:div w:id="176082702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41644">
      <w:bodyDiv w:val="1"/>
      <w:marLeft w:val="0"/>
      <w:marRight w:val="0"/>
      <w:marTop w:val="0"/>
      <w:marBottom w:val="0"/>
      <w:divBdr>
        <w:top w:val="none" w:sz="0" w:space="0" w:color="auto"/>
        <w:left w:val="none" w:sz="0" w:space="0" w:color="auto"/>
        <w:bottom w:val="none" w:sz="0" w:space="0" w:color="auto"/>
        <w:right w:val="none" w:sz="0" w:space="0" w:color="auto"/>
      </w:divBdr>
      <w:divsChild>
        <w:div w:id="1819035780">
          <w:marLeft w:val="0"/>
          <w:marRight w:val="0"/>
          <w:marTop w:val="0"/>
          <w:marBottom w:val="0"/>
          <w:divBdr>
            <w:top w:val="none" w:sz="0" w:space="0" w:color="auto"/>
            <w:left w:val="none" w:sz="0" w:space="0" w:color="auto"/>
            <w:bottom w:val="none" w:sz="0" w:space="0" w:color="auto"/>
            <w:right w:val="none" w:sz="0" w:space="0" w:color="auto"/>
          </w:divBdr>
          <w:divsChild>
            <w:div w:id="1906720552">
              <w:marLeft w:val="0"/>
              <w:marRight w:val="0"/>
              <w:marTop w:val="0"/>
              <w:marBottom w:val="0"/>
              <w:divBdr>
                <w:top w:val="none" w:sz="0" w:space="0" w:color="auto"/>
                <w:left w:val="none" w:sz="0" w:space="0" w:color="auto"/>
                <w:bottom w:val="none" w:sz="0" w:space="0" w:color="auto"/>
                <w:right w:val="none" w:sz="0" w:space="0" w:color="auto"/>
              </w:divBdr>
              <w:divsChild>
                <w:div w:id="1251698521">
                  <w:marLeft w:val="0"/>
                  <w:marRight w:val="0"/>
                  <w:marTop w:val="0"/>
                  <w:marBottom w:val="0"/>
                  <w:divBdr>
                    <w:top w:val="none" w:sz="0" w:space="0" w:color="auto"/>
                    <w:left w:val="none" w:sz="0" w:space="0" w:color="auto"/>
                    <w:bottom w:val="none" w:sz="0" w:space="0" w:color="auto"/>
                    <w:right w:val="none" w:sz="0" w:space="0" w:color="auto"/>
                  </w:divBdr>
                  <w:divsChild>
                    <w:div w:id="9628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forages.oregonstate.edu" TargetMode="External"/><Relationship Id="rId7" Type="http://schemas.openxmlformats.org/officeDocument/2006/relationships/hyperlink" Target="http://forages.oregonstate.edu/nfgc/" TargetMode="External"/><Relationship Id="rId8" Type="http://schemas.openxmlformats.org/officeDocument/2006/relationships/hyperlink" Target="http://forages.oregonstate.edu/nfgc/eo/onlineforagecurriculum/referencematerials/videotapes" TargetMode="External"/><Relationship Id="rId9" Type="http://schemas.openxmlformats.org/officeDocument/2006/relationships/hyperlink" Target="http://leadership.oregonstate.edu/information/tech-funding/innovation-grant/scaled" TargetMode="External"/><Relationship Id="rId10" Type="http://schemas.openxmlformats.org/officeDocument/2006/relationships/hyperlink" Target="http://forages.oregonstate.edu/nf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7370</Words>
  <Characters>42014</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 and Soil</dc:creator>
  <cp:lastModifiedBy>Japhet, Kimberly J</cp:lastModifiedBy>
  <cp:revision>9</cp:revision>
  <dcterms:created xsi:type="dcterms:W3CDTF">2019-01-14T16:20:00Z</dcterms:created>
  <dcterms:modified xsi:type="dcterms:W3CDTF">2019-02-13T16:28:00Z</dcterms:modified>
</cp:coreProperties>
</file>